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71B3" w14:textId="66DE20AC" w:rsidR="00B064BB" w:rsidRPr="00EB0535" w:rsidRDefault="00EB0535" w:rsidP="0091703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B0535">
        <w:rPr>
          <w:rFonts w:ascii="Times New Roman" w:hAnsi="Times New Roman" w:cs="Times New Roman"/>
          <w:b/>
          <w:color w:val="000000"/>
          <w:sz w:val="24"/>
          <w:szCs w:val="24"/>
        </w:rPr>
        <w:t>GÖZETİM/KAPSAM GÜNCELLEME/KAPSAM GENİŞLETME</w:t>
      </w:r>
      <w:r w:rsidR="00C021B8" w:rsidRPr="00EB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0535">
        <w:rPr>
          <w:rFonts w:ascii="Times New Roman" w:hAnsi="Times New Roman" w:cs="Times New Roman"/>
          <w:b/>
          <w:color w:val="000000"/>
          <w:sz w:val="24"/>
          <w:szCs w:val="24"/>
        </w:rPr>
        <w:t>DENETİM</w:t>
      </w:r>
      <w:r w:rsidR="00477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İ </w:t>
      </w:r>
      <w:r w:rsidR="00C021B8" w:rsidRPr="00EB0535">
        <w:rPr>
          <w:rFonts w:ascii="Times New Roman" w:hAnsi="Times New Roman" w:cs="Times New Roman"/>
          <w:b/>
          <w:color w:val="000000"/>
          <w:sz w:val="24"/>
          <w:szCs w:val="24"/>
        </w:rPr>
        <w:t>DEĞERLENDİRME VE SONUÇ RAPORU</w:t>
      </w:r>
      <w:r w:rsidR="00250F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(EK –</w:t>
      </w:r>
      <w:r w:rsidR="00574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1/</w:t>
      </w:r>
      <w:r w:rsidR="00684D07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69600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9072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B95D40" w:rsidRPr="00EB0535" w14:paraId="23D1FB8B" w14:textId="77777777" w:rsidTr="002142F8">
        <w:trPr>
          <w:trHeight w:val="28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8FCC302" w14:textId="77777777" w:rsidR="00B95D40" w:rsidRPr="00E50B4E" w:rsidRDefault="00B95D40" w:rsidP="009770E0">
            <w:pPr>
              <w:widowControl w:val="0"/>
              <w:spacing w:before="240" w:after="24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D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DENETİM BİLGİLERİ</w:t>
            </w:r>
          </w:p>
        </w:tc>
      </w:tr>
      <w:tr w:rsidR="00B95D40" w:rsidRPr="00EB0535" w14:paraId="08D701F6" w14:textId="77777777" w:rsidTr="002142F8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8D7" w14:textId="57109481" w:rsidR="00B95D40" w:rsidRPr="00EB0535" w:rsidRDefault="00B95D40" w:rsidP="00506CE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40">
              <w:rPr>
                <w:rFonts w:ascii="Times New Roman" w:hAnsi="Times New Roman" w:cs="Times New Roman"/>
                <w:b/>
                <w:sz w:val="24"/>
                <w:szCs w:val="24"/>
              </w:rPr>
              <w:t>Denetim</w:t>
            </w:r>
            <w:r w:rsidR="00075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477D2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A85AC" w14:textId="77777777" w:rsidR="00B95D40" w:rsidRPr="00E50B4E" w:rsidRDefault="00B95D40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A4B6B" w:rsidRPr="00EB0535" w14:paraId="167F573D" w14:textId="77777777" w:rsidTr="002142F8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F21D" w14:textId="0F9B0E8D" w:rsidR="001A4B6B" w:rsidRPr="00EB0535" w:rsidRDefault="001A4B6B" w:rsidP="00506CE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Kuruluş </w:t>
            </w:r>
            <w:r w:rsidR="00347BB2"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  <w:r w:rsidR="0046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F21C5" w14:textId="4FCAEA7B" w:rsidR="001A4B6B" w:rsidRPr="00EB0535" w:rsidRDefault="00E50B4E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A01"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</w:rPr>
              <w:t xml:space="preserve">YB </w:t>
            </w:r>
            <w:r w:rsidRPr="00530CC5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- …</w:t>
            </w:r>
            <w:r w:rsidR="0046058A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 xml:space="preserve"> </w:t>
            </w:r>
            <w:r w:rsidR="0046058A" w:rsidRPr="0046058A">
              <w:rPr>
                <w:rFonts w:ascii="Times New Roman" w:hAnsi="Times New Roman" w:cs="Times New Roman"/>
                <w:bCs/>
                <w:sz w:val="24"/>
                <w:szCs w:val="24"/>
              </w:rPr>
              <w:t>/ …</w:t>
            </w:r>
          </w:p>
        </w:tc>
      </w:tr>
      <w:tr w:rsidR="00C021B8" w:rsidRPr="00EB0535" w14:paraId="0ECD8390" w14:textId="77777777" w:rsidTr="002142F8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B24" w14:textId="77777777" w:rsidR="00C021B8" w:rsidRPr="00EB0535" w:rsidRDefault="00C021B8" w:rsidP="00506CE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Kuruluşun Adresi</w:t>
            </w:r>
            <w:r w:rsidR="00D2594A"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0D8E4" w14:textId="77777777" w:rsidR="00C021B8" w:rsidRPr="00EB0535" w:rsidRDefault="00C021B8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0C3A7FA3" w14:textId="77777777" w:rsidTr="002142F8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1F7" w14:textId="77777777" w:rsidR="00C021B8" w:rsidRPr="00777827" w:rsidRDefault="00C021B8" w:rsidP="00506CE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Denetim </w:t>
            </w:r>
            <w:r w:rsidR="00D2594A" w:rsidRPr="00777827">
              <w:rPr>
                <w:rFonts w:ascii="Times New Roman" w:hAnsi="Times New Roman" w:cs="Times New Roman"/>
                <w:b/>
                <w:sz w:val="24"/>
                <w:szCs w:val="24"/>
              </w:rPr>
              <w:t>Türü: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B9BF3" w14:textId="7BB7D76D" w:rsidR="002713E1" w:rsidRPr="00777827" w:rsidRDefault="00340C14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210594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D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13E1" w:rsidRPr="0077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Gözetim</w:t>
            </w:r>
            <w:r w:rsidR="00777827" w:rsidRPr="0077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86982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E8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2499" w:rsidRPr="0077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13E1" w:rsidRPr="00777827">
              <w:rPr>
                <w:rFonts w:ascii="Times New Roman" w:hAnsi="Times New Roman" w:cs="Times New Roman"/>
                <w:bCs/>
                <w:sz w:val="24"/>
                <w:szCs w:val="24"/>
              </w:rPr>
              <w:t>Kapsam Güncelleme</w:t>
            </w:r>
            <w:r w:rsidR="00777827" w:rsidRPr="0077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59466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2F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13E1" w:rsidRPr="0077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Kapsam Genişletme</w:t>
            </w:r>
          </w:p>
        </w:tc>
      </w:tr>
      <w:tr w:rsidR="00C021B8" w:rsidRPr="00EB0535" w14:paraId="267A1678" w14:textId="77777777" w:rsidTr="002142F8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932" w14:textId="77777777" w:rsidR="00C021B8" w:rsidRPr="00EB0535" w:rsidRDefault="00C021B8" w:rsidP="00506CEE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 Tarihi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DA9DC" w14:textId="77777777" w:rsidR="00C021B8" w:rsidRPr="00EB0535" w:rsidRDefault="00C021B8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4A969E04" w14:textId="77777777" w:rsidTr="002142F8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41" w14:textId="77777777" w:rsidR="00C021B8" w:rsidRPr="00EB0535" w:rsidRDefault="00C021B8" w:rsidP="00506CEE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 Ekibi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83C1A" w14:textId="77777777" w:rsidR="00C021B8" w:rsidRPr="00EB0535" w:rsidRDefault="00C021B8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59A04EB7" w14:textId="77777777" w:rsidTr="002142F8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E0DD" w14:textId="77777777" w:rsidR="00C021B8" w:rsidRPr="00EB0535" w:rsidRDefault="00C021B8" w:rsidP="0046058A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Takip Denetimi Yapı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ldı </w:t>
            </w:r>
            <w:r w:rsidR="0077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 Tarihi </w:t>
            </w:r>
            <w:r w:rsidR="00696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Denetim Ekibi: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736DC" w14:textId="77777777" w:rsidR="00C021B8" w:rsidRPr="00EB0535" w:rsidRDefault="00C021B8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4937C780" w14:textId="77777777" w:rsidTr="002142F8">
        <w:trPr>
          <w:cantSplit/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B68B" w14:textId="77777777" w:rsidR="0069600A" w:rsidRPr="00EB0535" w:rsidRDefault="0069600A" w:rsidP="00506CEE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Denetime Konu Ulusal Yeterlilikler: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FDA32" w14:textId="77777777" w:rsidR="0069600A" w:rsidRPr="007666B7" w:rsidRDefault="007666B7" w:rsidP="00171829">
            <w:pPr>
              <w:pStyle w:val="ListeParagraf"/>
              <w:numPr>
                <w:ilvl w:val="0"/>
                <w:numId w:val="13"/>
              </w:numPr>
              <w:tabs>
                <w:tab w:val="left" w:pos="6237"/>
              </w:tabs>
              <w:spacing w:before="120" w:line="276" w:lineRule="auto"/>
              <w:ind w:left="358" w:hanging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Gözetime </w:t>
            </w:r>
            <w:r w:rsidR="00764A70"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Konu Ulusal Yeterlilikler</w:t>
            </w:r>
            <w:r w:rsidR="003E477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14:paraId="00E298FE" w14:textId="77777777" w:rsidR="007666B7" w:rsidRPr="007666B7" w:rsidRDefault="007666B7" w:rsidP="00171829">
            <w:pPr>
              <w:pStyle w:val="ListeParagraf"/>
              <w:tabs>
                <w:tab w:val="left" w:pos="6237"/>
              </w:tabs>
              <w:spacing w:before="120" w:line="276" w:lineRule="auto"/>
              <w:ind w:left="358" w:hanging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1014002C" w14:textId="77777777" w:rsidR="00764A70" w:rsidRDefault="00764A70" w:rsidP="00171829">
            <w:pPr>
              <w:pStyle w:val="ListeParagraf"/>
              <w:numPr>
                <w:ilvl w:val="0"/>
                <w:numId w:val="13"/>
              </w:numPr>
              <w:tabs>
                <w:tab w:val="left" w:pos="6237"/>
              </w:tabs>
              <w:spacing w:before="120" w:line="276" w:lineRule="auto"/>
              <w:ind w:left="358" w:hanging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Kapsam Güncellemeye Konu Ulusal Yeterlilikler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6A575ECA" w14:textId="77777777" w:rsidR="00764A70" w:rsidRPr="00764A70" w:rsidRDefault="00764A70" w:rsidP="00764A70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4DC69AD" w14:textId="77777777" w:rsidR="007666B7" w:rsidRDefault="007666B7" w:rsidP="00764A70">
            <w:pPr>
              <w:pStyle w:val="ListeParagraf"/>
              <w:numPr>
                <w:ilvl w:val="0"/>
                <w:numId w:val="13"/>
              </w:numPr>
              <w:tabs>
                <w:tab w:val="left" w:pos="6237"/>
              </w:tabs>
              <w:spacing w:before="120" w:line="276" w:lineRule="auto"/>
              <w:ind w:left="358" w:hanging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Kapsam </w:t>
            </w:r>
            <w:r w:rsidR="00764A70"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Genişletmeye Konu Ulusal Yeterlilikler</w:t>
            </w:r>
            <w:r w:rsidR="003E477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7666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06CEDE6E" w14:textId="77777777" w:rsidR="00764A70" w:rsidRPr="00764A70" w:rsidRDefault="00764A70" w:rsidP="00764A70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E50B4E" w:rsidRPr="00EB0535" w14:paraId="28E1A126" w14:textId="77777777" w:rsidTr="002142F8">
        <w:trPr>
          <w:cantSplit/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369" w14:textId="67FCE949" w:rsidR="00E50B4E" w:rsidRPr="00EB0535" w:rsidRDefault="002C080A" w:rsidP="001B5508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Görüntü</w:t>
            </w:r>
            <w:r w:rsidR="00075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Kaydı İzlenen Sınavların </w:t>
            </w:r>
            <w:r w:rsidR="00075BD5">
              <w:rPr>
                <w:rFonts w:ascii="Times New Roman" w:hAnsi="Times New Roman" w:cs="Times New Roman"/>
                <w:b/>
                <w:sz w:val="24"/>
                <w:szCs w:val="24"/>
              </w:rPr>
              <w:t>Numaraları: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5E226" w14:textId="77777777" w:rsidR="00E50B4E" w:rsidRPr="00EB0535" w:rsidRDefault="00E50B4E" w:rsidP="00506CEE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691A93BB" w14:textId="77777777" w:rsidTr="002142F8">
        <w:trPr>
          <w:cantSplit/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045F" w14:textId="77777777" w:rsidR="0069600A" w:rsidRPr="00EB0535" w:rsidRDefault="0049556D" w:rsidP="0049556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</w:t>
            </w:r>
            <w:r w:rsidR="00C6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pit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dilen Uygunsuzluk </w:t>
            </w:r>
            <w:r w:rsidR="00CB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49AFB" w14:textId="7512B45C" w:rsidR="00C618FF" w:rsidRPr="00EB0535" w:rsidRDefault="00D323AF" w:rsidP="008019C7">
            <w:pPr>
              <w:tabs>
                <w:tab w:val="left" w:pos="6237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Toplam: …              Büyük</w:t>
            </w:r>
            <w:r w:rsidR="008019C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B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  <w:r w:rsidR="008019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D7A01">
              <w:rPr>
                <w:rFonts w:ascii="Times New Roman" w:hAnsi="Times New Roman" w:cs="Times New Roman"/>
                <w:bCs/>
                <w:sz w:val="24"/>
                <w:szCs w:val="24"/>
              </w:rPr>
              <w:t>Küçük: …</w:t>
            </w:r>
          </w:p>
        </w:tc>
      </w:tr>
    </w:tbl>
    <w:p w14:paraId="3BA25336" w14:textId="77777777" w:rsidR="00333D72" w:rsidRDefault="00B64429" w:rsidP="002142F8">
      <w:pPr>
        <w:spacing w:before="240" w:after="240" w:line="36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 faaliyetleri MYK Sınav ve Belgelendirme Dairesi Başkanlığı tarafından iletilen dönemsel izleme raporu ve dış doğrulama sonuç raporları çerçevesinde incelenmiştir. </w:t>
      </w:r>
      <w:r w:rsidRPr="00EB0535">
        <w:rPr>
          <w:rFonts w:ascii="Times New Roman" w:hAnsi="Times New Roman" w:cs="Times New Roman"/>
          <w:sz w:val="24"/>
          <w:szCs w:val="24"/>
        </w:rPr>
        <w:t xml:space="preserve">Denetime ilişkin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B0535">
        <w:rPr>
          <w:rFonts w:ascii="Times New Roman" w:hAnsi="Times New Roman" w:cs="Times New Roman"/>
          <w:sz w:val="24"/>
          <w:szCs w:val="24"/>
        </w:rPr>
        <w:t xml:space="preserve">uruluşun genel durumu, </w:t>
      </w:r>
      <w:r>
        <w:rPr>
          <w:rFonts w:ascii="Times New Roman" w:hAnsi="Times New Roman" w:cs="Times New Roman"/>
          <w:sz w:val="24"/>
          <w:szCs w:val="24"/>
        </w:rPr>
        <w:t xml:space="preserve">denetimde tespit edilen </w:t>
      </w:r>
      <w:r w:rsidRPr="00EB0535">
        <w:rPr>
          <w:rFonts w:ascii="Times New Roman" w:hAnsi="Times New Roman" w:cs="Times New Roman"/>
          <w:sz w:val="24"/>
          <w:szCs w:val="24"/>
        </w:rPr>
        <w:t>uygunsuzluk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EB0535">
        <w:rPr>
          <w:rFonts w:ascii="Times New Roman" w:hAnsi="Times New Roman" w:cs="Times New Roman"/>
          <w:sz w:val="24"/>
          <w:szCs w:val="24"/>
        </w:rPr>
        <w:t xml:space="preserve"> ve bu uygunsuzlukların kapatılmasına yönelik gerçekleştirilen faaliyetlerin yer aldığı rapor ektedir. 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Kuruluşun sınav materyalleri ve sınav uygulamalarına ilişkin teknik uzman raporları MYK </w:t>
      </w:r>
      <w:r w:rsidR="00333D72" w:rsidRPr="00EB0535">
        <w:rPr>
          <w:rFonts w:ascii="Times New Roman" w:hAnsi="Times New Roman" w:cs="Times New Roman"/>
          <w:sz w:val="24"/>
          <w:szCs w:val="24"/>
        </w:rPr>
        <w:t>Web Portal</w:t>
      </w:r>
      <w:r w:rsidR="00333D72">
        <w:rPr>
          <w:rFonts w:ascii="Times New Roman" w:hAnsi="Times New Roman" w:cs="Times New Roman"/>
          <w:sz w:val="24"/>
          <w:szCs w:val="24"/>
        </w:rPr>
        <w:t>’</w:t>
      </w:r>
      <w:r w:rsidR="00333D72" w:rsidRPr="00EB0535">
        <w:rPr>
          <w:rFonts w:ascii="Times New Roman" w:hAnsi="Times New Roman" w:cs="Times New Roman"/>
          <w:sz w:val="24"/>
          <w:szCs w:val="24"/>
        </w:rPr>
        <w:t xml:space="preserve">da 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yer almaktadır. </w:t>
      </w:r>
    </w:p>
    <w:sdt>
      <w:sdtPr>
        <w:rPr>
          <w:rFonts w:ascii="Times New Roman" w:hAnsi="Times New Roman" w:cs="Times New Roman"/>
          <w:sz w:val="24"/>
          <w:szCs w:val="24"/>
        </w:rPr>
        <w:id w:val="1881287924"/>
        <w:lock w:val="sdtLocked"/>
        <w:placeholder>
          <w:docPart w:val="DefaultPlaceholder_-1854013438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5D5F1622" w14:textId="77777777" w:rsidR="00C021B8" w:rsidRPr="00EB0535" w:rsidRDefault="00A6788A" w:rsidP="002142F8">
          <w:pPr>
            <w:spacing w:before="120" w:line="360" w:lineRule="auto"/>
            <w:ind w:right="-4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B0535">
            <w:rPr>
              <w:rFonts w:ascii="Times New Roman" w:hAnsi="Times New Roman" w:cs="Times New Roman"/>
              <w:sz w:val="24"/>
              <w:szCs w:val="24"/>
            </w:rPr>
            <w:t>…/</w:t>
          </w:r>
          <w:r w:rsidR="002F138B" w:rsidRPr="00EB0535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EB0535">
            <w:rPr>
              <w:rFonts w:ascii="Times New Roman" w:hAnsi="Times New Roman" w:cs="Times New Roman"/>
              <w:sz w:val="24"/>
              <w:szCs w:val="24"/>
            </w:rPr>
            <w:t>/20</w:t>
          </w:r>
          <w:r w:rsidR="004B029A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sdtContent>
    </w:sdt>
    <w:p w14:paraId="23E0F630" w14:textId="6C793B56" w:rsidR="00221C15" w:rsidRDefault="00A6788A" w:rsidP="002142F8">
      <w:pPr>
        <w:spacing w:before="120" w:line="360" w:lineRule="auto"/>
        <w:ind w:left="708" w:right="-46" w:hanging="708"/>
        <w:jc w:val="both"/>
        <w:rPr>
          <w:rFonts w:ascii="Times New Roman" w:hAnsi="Times New Roman" w:cs="Times New Roman"/>
          <w:sz w:val="24"/>
          <w:szCs w:val="24"/>
        </w:rPr>
      </w:pPr>
      <w:r w:rsidRPr="006D7A01">
        <w:rPr>
          <w:rFonts w:ascii="Times New Roman" w:hAnsi="Times New Roman" w:cs="Times New Roman"/>
          <w:b/>
          <w:bCs/>
          <w:sz w:val="24"/>
          <w:szCs w:val="24"/>
        </w:rPr>
        <w:t>Baş Denetçi</w:t>
      </w:r>
      <w:r w:rsidRPr="00EB0535">
        <w:rPr>
          <w:rFonts w:ascii="Times New Roman" w:hAnsi="Times New Roman" w:cs="Times New Roman"/>
          <w:sz w:val="24"/>
          <w:szCs w:val="24"/>
        </w:rPr>
        <w:t xml:space="preserve"> </w:t>
      </w:r>
      <w:r w:rsidRPr="006D7A0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4A70" w:rsidRPr="006D7A01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6D7A01" w:rsidRPr="006D7A01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764A70" w:rsidRPr="006D7A01">
        <w:rPr>
          <w:rFonts w:ascii="Times New Roman" w:hAnsi="Times New Roman" w:cs="Times New Roman"/>
          <w:i/>
          <w:iCs/>
          <w:sz w:val="24"/>
          <w:szCs w:val="24"/>
        </w:rPr>
        <w:t>, Soyad</w:t>
      </w:r>
      <w:r w:rsidR="006D7A01" w:rsidRPr="006D7A01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764A70" w:rsidRPr="006D7A01">
        <w:rPr>
          <w:rFonts w:ascii="Times New Roman" w:hAnsi="Times New Roman" w:cs="Times New Roman"/>
          <w:i/>
          <w:iCs/>
          <w:sz w:val="24"/>
          <w:szCs w:val="24"/>
        </w:rPr>
        <w:t>, İmza</w:t>
      </w:r>
      <w:r w:rsidRPr="006D7A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pPr w:leftFromText="142" w:rightFromText="142" w:vertAnchor="page" w:horzAnchor="margin" w:tblpX="-15" w:tblpY="141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404E29" w:rsidRPr="00CC4B44" w14:paraId="3255679A" w14:textId="77777777" w:rsidTr="00812B24">
        <w:trPr>
          <w:trHeight w:val="274"/>
        </w:trPr>
        <w:tc>
          <w:tcPr>
            <w:tcW w:w="9075" w:type="dxa"/>
            <w:shd w:val="clear" w:color="auto" w:fill="FFD966" w:themeFill="accent4" w:themeFillTint="99"/>
            <w:vAlign w:val="center"/>
          </w:tcPr>
          <w:p w14:paraId="08514F21" w14:textId="77777777" w:rsidR="00F10553" w:rsidRPr="002F138B" w:rsidRDefault="00404E29" w:rsidP="00812B24">
            <w:pPr>
              <w:pStyle w:val="a"/>
              <w:spacing w:before="240" w:after="240" w:line="36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138B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DENETİME İLİŞKİN DEĞERLENDİRMELER VE TESPİTLER</w:t>
            </w:r>
          </w:p>
        </w:tc>
      </w:tr>
      <w:tr w:rsidR="00404E29" w:rsidRPr="00CC4B44" w14:paraId="347F6B39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117444C8" w14:textId="285B28CB" w:rsidR="00F10553" w:rsidRPr="00343468" w:rsidRDefault="00404E29" w:rsidP="00812B24">
            <w:pPr>
              <w:pStyle w:val="a"/>
              <w:spacing w:before="120" w:after="120" w:line="360" w:lineRule="auto"/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4346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br w:type="page"/>
            </w:r>
            <w:r w:rsidRPr="0034346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F3ADA" w:rsidRPr="0034346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1. </w:t>
            </w:r>
            <w:r w:rsidRPr="00343468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YASAL STATÜ ve ORGANİZASYON</w:t>
            </w:r>
            <w:r w:rsidR="00DF1DDB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(R</w:t>
            </w:r>
            <w:r w:rsidR="00DF1DDB">
              <w:rPr>
                <w:rStyle w:val="DipnotBavurusu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footnoteReference w:id="1"/>
            </w:r>
            <w:r w:rsidR="00DF1DDB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.1)</w:t>
            </w:r>
          </w:p>
        </w:tc>
      </w:tr>
      <w:tr w:rsidR="00404E29" w:rsidRPr="00F51BE9" w14:paraId="1BE90A47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3BE35963" w14:textId="140ACFFE" w:rsidR="00404E29" w:rsidRPr="00343468" w:rsidRDefault="00404E29" w:rsidP="00B26800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="006D7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1A3564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3E477C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Yasal Statü ve </w:t>
            </w:r>
            <w:r w:rsidR="001A3564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Organizasyon</w:t>
            </w:r>
            <w:r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Şeması (</w:t>
            </w:r>
            <w:r w:rsidR="00D51F26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="00386389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D51F26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1.1, </w:t>
            </w:r>
            <w:r w:rsidR="00BD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R.1.3, R.</w:t>
            </w:r>
            <w:r w:rsidR="00CE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1.5, </w:t>
            </w:r>
            <w:r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R.1.6)</w:t>
            </w:r>
            <w:r w:rsidR="00AA634F" w:rsidRPr="00AA2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CC3132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(</w:t>
            </w:r>
            <w:r w:rsidR="00B65CA4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Y</w:t>
            </w:r>
            <w:r w:rsidR="00D74B2D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asal statü</w:t>
            </w:r>
            <w:r w:rsidR="001B55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,</w:t>
            </w:r>
            <w:r w:rsidR="00477D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 xml:space="preserve"> </w:t>
            </w:r>
            <w:r w:rsidR="00AA634F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organizasyon şemas</w:t>
            </w:r>
            <w:r w:rsidR="001B55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ı ve temsil/ilzam</w:t>
            </w:r>
            <w:r w:rsidR="00477D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 xml:space="preserve"> </w:t>
            </w:r>
            <w:r w:rsidR="001B55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 xml:space="preserve">durumunda </w:t>
            </w:r>
            <w:r w:rsidR="00AA634F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 xml:space="preserve">son bir yılda </w:t>
            </w:r>
            <w:r w:rsidR="00CC3132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meydana gelen</w:t>
            </w:r>
            <w:r w:rsidR="00AA634F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 xml:space="preserve"> değişiklik</w:t>
            </w:r>
            <w:r w:rsidR="00CC3132" w:rsidRPr="00343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ler)</w:t>
            </w:r>
          </w:p>
        </w:tc>
      </w:tr>
      <w:tr w:rsidR="00404E29" w:rsidRPr="00F51BE9" w14:paraId="7C08226C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563BFB11" w14:textId="77777777" w:rsidR="00404E29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="00AA634F"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561B9AA2" w14:textId="77777777" w:rsidR="00AA634F" w:rsidRPr="00AA634F" w:rsidRDefault="00AA634F" w:rsidP="00812B24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14:paraId="0AC9C3E4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5F1D86D0" w14:textId="184D68A7" w:rsidR="00404E29" w:rsidRPr="002F138B" w:rsidRDefault="00404E29" w:rsidP="00812B24">
            <w:pPr>
              <w:widowControl w:val="0"/>
              <w:spacing w:before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F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2. İNSAN KAYNAKLARI </w:t>
            </w:r>
            <w:r w:rsidR="00DF1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</w:t>
            </w:r>
            <w:r w:rsidRPr="002F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YÖNETİMİ</w:t>
            </w:r>
            <w:r w:rsidR="00DF1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(R.2)</w:t>
            </w:r>
          </w:p>
        </w:tc>
      </w:tr>
      <w:tr w:rsidR="00404E29" w:rsidRPr="00F51BE9" w14:paraId="27C0214C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590173B1" w14:textId="7DD9FE17" w:rsidR="00404E29" w:rsidRPr="00AA634F" w:rsidRDefault="00AA634F" w:rsidP="00B26800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2.1 </w:t>
            </w:r>
            <w:r w:rsidR="00404E29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Kuruluşun Yetki Kapsamı ve Faaliyetleri Çerçevesinde</w:t>
            </w:r>
            <w:r w:rsidR="001B5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</w:t>
            </w:r>
            <w:r w:rsidR="00404E29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İnsan Kaynakları (</w:t>
            </w:r>
            <w:r w:rsidR="003E477C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R.2.1, </w:t>
            </w:r>
            <w:r w:rsidR="00404E29" w:rsidRPr="00A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R.2.3)</w:t>
            </w:r>
            <w:r w:rsidRPr="00AA2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65E3" w:rsidRPr="00AA2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65CA4" w:rsidRPr="00AA20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Kritik</w:t>
            </w:r>
            <w:r w:rsidRPr="00AA20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pozisyonlardaki insan kaynağında son bir yılda</w:t>
            </w:r>
            <w:r w:rsidR="00267B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meydana gelen değişiklikler, k</w:t>
            </w:r>
            <w:r w:rsidR="00CC31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apsam genişletmeye bağlı olar</w:t>
            </w:r>
            <w:r w:rsidR="00F565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 w:rsidR="00267B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 yapılan atamalar)</w:t>
            </w:r>
          </w:p>
        </w:tc>
      </w:tr>
      <w:tr w:rsidR="00404E29" w:rsidRPr="00F51BE9" w14:paraId="2CEDAF7D" w14:textId="77777777" w:rsidTr="00812B24">
        <w:trPr>
          <w:trHeight w:val="20"/>
        </w:trPr>
        <w:tc>
          <w:tcPr>
            <w:tcW w:w="9075" w:type="dxa"/>
          </w:tcPr>
          <w:p w14:paraId="10CA2BD7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370098AB" w14:textId="77777777" w:rsidR="00AA634F" w:rsidRPr="002F138B" w:rsidRDefault="00AA634F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E29" w:rsidRPr="00F51BE9" w14:paraId="32C58EB7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764E3EA1" w14:textId="215792E9" w:rsidR="00AA634F" w:rsidRPr="00AA634F" w:rsidRDefault="00404E29" w:rsidP="00B26800">
            <w:pPr>
              <w:pStyle w:val="Balk3"/>
              <w:spacing w:before="120" w:after="120" w:line="360" w:lineRule="auto"/>
              <w:jc w:val="both"/>
              <w:rPr>
                <w:i/>
              </w:rPr>
            </w:pPr>
            <w:r w:rsidRPr="004465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="00AA63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4465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Personel Eğitim Süreçleri </w:t>
            </w:r>
            <w:r w:rsidR="00CE12E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ve Performans Değerlendirmesi </w:t>
            </w:r>
            <w:r w:rsidRPr="004465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(R.2.4</w:t>
            </w:r>
            <w:r w:rsidR="00646B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F77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R.2.5)</w:t>
            </w:r>
            <w:r w:rsidR="00B26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C313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AA634F" w:rsidRPr="00AA634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Son bir yılda yapılan eğitim f</w:t>
            </w:r>
            <w:r w:rsidR="00BB34B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aaliyetleri ile ilgili örnekler</w:t>
            </w:r>
            <w:r w:rsidR="0034075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="00841A7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yıllık </w:t>
            </w:r>
            <w:r w:rsidR="00CC313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eğitim planının uygulanması</w:t>
            </w:r>
            <w:r w:rsidR="00CE12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personel performansının izlenmesine yönelik faaliyetler</w:t>
            </w:r>
            <w:r w:rsidR="00CC313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) </w:t>
            </w:r>
          </w:p>
        </w:tc>
      </w:tr>
      <w:tr w:rsidR="00404E29" w:rsidRPr="00F51BE9" w14:paraId="3D08EE10" w14:textId="77777777" w:rsidTr="00812B24">
        <w:trPr>
          <w:trHeight w:val="20"/>
        </w:trPr>
        <w:tc>
          <w:tcPr>
            <w:tcW w:w="9075" w:type="dxa"/>
          </w:tcPr>
          <w:p w14:paraId="6000CF6E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1A229DB5" w14:textId="77777777" w:rsidR="00AA634F" w:rsidRPr="00AA634F" w:rsidRDefault="00AA634F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773" w:rsidRPr="00F51BE9" w14:paraId="48DC782D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1AA1B654" w14:textId="160B73B3" w:rsidR="00280773" w:rsidRPr="002F138B" w:rsidRDefault="00280773" w:rsidP="00812B24">
            <w:pPr>
              <w:pStyle w:val="Balk4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FİZİKİ</w:t>
            </w:r>
            <w:r w:rsidR="00477D21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TEKNİK</w:t>
            </w:r>
            <w:r w:rsidR="00646B1D">
              <w:rPr>
                <w:rFonts w:ascii="Times New Roman" w:hAnsi="Times New Roman" w:cs="Times New Roman"/>
                <w:b/>
              </w:rPr>
              <w:t xml:space="preserve"> </w:t>
            </w:r>
            <w:r w:rsidR="00477D21">
              <w:rPr>
                <w:rFonts w:ascii="Times New Roman" w:hAnsi="Times New Roman" w:cs="Times New Roman"/>
                <w:b/>
              </w:rPr>
              <w:t xml:space="preserve">KAYNAKLAR </w:t>
            </w:r>
            <w:r w:rsidR="00DF1DDB">
              <w:rPr>
                <w:rFonts w:ascii="Times New Roman" w:hAnsi="Times New Roman" w:cs="Times New Roman"/>
                <w:b/>
              </w:rPr>
              <w:t>ve</w:t>
            </w:r>
            <w:r w:rsidR="00477D21">
              <w:rPr>
                <w:rFonts w:ascii="Times New Roman" w:hAnsi="Times New Roman" w:cs="Times New Roman"/>
                <w:b/>
              </w:rPr>
              <w:t xml:space="preserve"> YÖNETİMİ</w:t>
            </w:r>
            <w:r w:rsidR="00DF1DDB">
              <w:rPr>
                <w:rFonts w:ascii="Times New Roman" w:hAnsi="Times New Roman" w:cs="Times New Roman"/>
                <w:b/>
              </w:rPr>
              <w:t xml:space="preserve"> (R.3)</w:t>
            </w:r>
          </w:p>
        </w:tc>
      </w:tr>
      <w:tr w:rsidR="00404E29" w:rsidRPr="00F51BE9" w14:paraId="5A775F5B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5B9411AF" w14:textId="37ABC139" w:rsidR="00404E29" w:rsidRPr="00171829" w:rsidRDefault="00404E29" w:rsidP="00B26800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71829"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829" w:rsidRPr="007B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829"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Fiziki</w:t>
            </w:r>
            <w:r w:rsidR="003E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 Yapı </w:t>
            </w:r>
            <w:r w:rsidR="001E4161"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R.3.</w:t>
            </w:r>
            <w:r w:rsidR="003E4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B6F76" w:rsidRPr="007B6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77C" w:rsidRPr="00171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(Kuruluşun faaliyetlerine bağlı olarak ofis </w:t>
            </w:r>
            <w:r w:rsidR="00171829" w:rsidRPr="00171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imkânları</w:t>
            </w:r>
            <w:r w:rsidR="003E477C" w:rsidRPr="00171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04E29" w:rsidRPr="00F51BE9" w14:paraId="264FB16A" w14:textId="77777777" w:rsidTr="00812B24">
        <w:trPr>
          <w:trHeight w:val="20"/>
        </w:trPr>
        <w:tc>
          <w:tcPr>
            <w:tcW w:w="9075" w:type="dxa"/>
          </w:tcPr>
          <w:p w14:paraId="30921EC5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70B336F1" w14:textId="77777777" w:rsidR="00A156D3" w:rsidRPr="002F138B" w:rsidRDefault="00A156D3" w:rsidP="00812B24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C" w:rsidRPr="00F51BE9" w14:paraId="53A0DC47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30193F5F" w14:textId="5320739C" w:rsidR="003E477C" w:rsidRPr="007B6F76" w:rsidRDefault="003E477C" w:rsidP="00B26800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Teorik ve Performans Sınav Alanları (R.3.2</w:t>
            </w:r>
            <w:r w:rsidR="00CE12E5">
              <w:rPr>
                <w:rFonts w:ascii="Times New Roman" w:hAnsi="Times New Roman" w:cs="Times New Roman"/>
                <w:b/>
                <w:sz w:val="24"/>
                <w:szCs w:val="24"/>
              </w:rPr>
              <w:t>, R.3.3</w:t>
            </w:r>
            <w:r w:rsidRPr="007B6F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B6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(Mevcut</w:t>
            </w:r>
            <w:r w:rsidR="00A92E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yeni eklenen</w:t>
            </w:r>
            <w:r w:rsidR="008811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ile kapsam genişletmeye ilişkin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sınav alanlarına yönelik incelemeler)</w:t>
            </w:r>
          </w:p>
        </w:tc>
      </w:tr>
      <w:tr w:rsidR="003E477C" w:rsidRPr="00F51BE9" w14:paraId="78A4DBAE" w14:textId="77777777" w:rsidTr="00812B24">
        <w:trPr>
          <w:trHeight w:val="20"/>
        </w:trPr>
        <w:tc>
          <w:tcPr>
            <w:tcW w:w="9075" w:type="dxa"/>
          </w:tcPr>
          <w:p w14:paraId="5D2F758B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00BD48F7" w14:textId="77777777" w:rsidR="003E477C" w:rsidRPr="002F138B" w:rsidRDefault="003E477C" w:rsidP="00812B24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76" w:rsidRPr="00F51BE9" w14:paraId="1AAF893E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678CAC01" w14:textId="2031B08B" w:rsidR="007B6F76" w:rsidRPr="002F138B" w:rsidRDefault="007B6F76" w:rsidP="00812B24">
            <w:pPr>
              <w:pStyle w:val="Balk3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SINAV GEREÇLERİ</w:t>
            </w:r>
            <w:r w:rsidR="00DF1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(R.4</w:t>
            </w:r>
            <w:r w:rsidR="00954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70053" w:rsidRPr="00F51BE9" w14:paraId="06640383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015DCBE7" w14:textId="5E49B021" w:rsidR="00570053" w:rsidRPr="00267BDC" w:rsidRDefault="00570053" w:rsidP="00B26800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A141E">
              <w:rPr>
                <w:rFonts w:ascii="Times New Roman" w:hAnsi="Times New Roman" w:cs="Times New Roman"/>
                <w:b/>
                <w:sz w:val="24"/>
                <w:szCs w:val="24"/>
              </w:rPr>
              <w:t>4.1 Sınav Gereçlerinin Nitelik ve Nicelik Olarak Uygunluğunun Değerlendirilmesi (R.4.1)</w:t>
            </w:r>
            <w:r w:rsidR="00B2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3407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Yeni hazırlanan, eklenen, değiştirilen, güncellenen </w:t>
            </w:r>
            <w:r w:rsidR="00A51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</w:t>
            </w:r>
            <w:r w:rsidR="003407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ya</w:t>
            </w:r>
            <w:r w:rsidR="00A51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kapsam genişletmeye ilişkin</w:t>
            </w:r>
            <w:r w:rsidR="00267B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sınav gereçlerinin uygunluğunun nitelik ve nicelik olarak değerlendirilmesi)</w:t>
            </w:r>
          </w:p>
        </w:tc>
      </w:tr>
      <w:tr w:rsidR="00570053" w:rsidRPr="00F51BE9" w14:paraId="2CA2A0E1" w14:textId="77777777" w:rsidTr="00812B24">
        <w:trPr>
          <w:trHeight w:val="20"/>
        </w:trPr>
        <w:tc>
          <w:tcPr>
            <w:tcW w:w="9075" w:type="dxa"/>
          </w:tcPr>
          <w:p w14:paraId="45E75A9C" w14:textId="77777777" w:rsidR="00CD1ADE" w:rsidRDefault="00CD1ADE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578BE37A" w14:textId="77777777" w:rsidR="00570053" w:rsidRDefault="00570053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0053" w:rsidRPr="00F51BE9" w14:paraId="39818649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5D7DADCD" w14:textId="58A0EB5C" w:rsidR="00570053" w:rsidRPr="004A141E" w:rsidRDefault="00570053" w:rsidP="00B26800">
            <w:pPr>
              <w:spacing w:before="12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 Sınav Gereçlerinin Doğrulanması/</w:t>
            </w:r>
            <w:r w:rsidR="006D7A01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Onaylanması</w:t>
            </w:r>
            <w:r w:rsidR="006D7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D7A01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Kullanımı</w:t>
            </w:r>
            <w:r w:rsidR="00C118DA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ve Güvenliği </w:t>
            </w:r>
            <w:r w:rsidR="00C11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(R.4.4,</w:t>
            </w:r>
            <w:r w:rsidR="00C118DA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R.4.2</w:t>
            </w:r>
            <w:r w:rsidR="00C11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C118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Yeni hazırlanan, eklenen, değiştirilen ve güncellenen sınav gereçlerinin ilgili</w:t>
            </w:r>
            <w:r w:rsidR="00134C72"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komisyonca</w:t>
            </w:r>
            <w:r w:rsidR="00134C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/program komitesince</w:t>
            </w:r>
            <w:r w:rsidR="00134C72"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onaylanm</w:t>
            </w:r>
            <w:r w:rsidR="00C118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asına ilişkin süreç ve uygulamalar ile s</w:t>
            </w:r>
            <w:r w:rsidR="00C118DA" w:rsidRPr="005700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ınav gereçlerinin geliştirilmesinden</w:t>
            </w:r>
            <w:r w:rsidR="00C118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hazırlanıp </w:t>
            </w:r>
            <w:r w:rsidR="00C118DA" w:rsidRPr="005700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kullanılmasına, değerlendirilmesinden, arşivlenmesine ve erişim sağlanmasına kadar her aşama için </w:t>
            </w:r>
            <w:r w:rsidR="00C118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alınan güvenlik önlemlerine yönelik incelemeler)</w:t>
            </w:r>
          </w:p>
        </w:tc>
      </w:tr>
      <w:tr w:rsidR="00570053" w:rsidRPr="00F51BE9" w14:paraId="0958F7DA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39097F2E" w14:textId="77777777" w:rsidR="00CD1ADE" w:rsidRDefault="00CD1ADE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67CB9D28" w14:textId="77777777" w:rsidR="00570053" w:rsidRDefault="00570053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0053" w:rsidRPr="00F51BE9" w14:paraId="4C4CA5A1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3CE585D9" w14:textId="23E9D231" w:rsidR="00570053" w:rsidRPr="00134C72" w:rsidRDefault="00570053" w:rsidP="00B26800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6D7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A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Sınav Gereçlerinin İzlenmesi (R.4.3)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141E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EA05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Sınav gereçlerinin kullanımına yönelik analizler, sınav gereçlerinde yapılan </w:t>
            </w:r>
            <w:r w:rsidR="00A92E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ekleme/</w:t>
            </w:r>
            <w:r w:rsidR="00A51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değişiklik/</w:t>
            </w:r>
            <w:r w:rsidRPr="00277F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güncelleme </w:t>
            </w:r>
            <w:r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çalışmaları</w:t>
            </w:r>
            <w:r w:rsidR="00134C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ve bu çalışmaların</w:t>
            </w:r>
            <w:r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prosedürlere uygunluğu</w:t>
            </w:r>
            <w:r w:rsidRPr="00EA05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570053" w:rsidRPr="00F51BE9" w14:paraId="5DBD0ECA" w14:textId="77777777" w:rsidTr="00812B24">
        <w:trPr>
          <w:trHeight w:val="20"/>
        </w:trPr>
        <w:tc>
          <w:tcPr>
            <w:tcW w:w="9075" w:type="dxa"/>
          </w:tcPr>
          <w:p w14:paraId="337AFC7D" w14:textId="77777777" w:rsidR="00CD1ADE" w:rsidRDefault="00CD1ADE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10350993" w14:textId="77777777" w:rsidR="00570053" w:rsidRPr="002F138B" w:rsidRDefault="00570053" w:rsidP="00812B24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54A5F" w:rsidRPr="00F51BE9" w14:paraId="68836A6A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57A8243F" w14:textId="59346EE9" w:rsidR="00954A5F" w:rsidRPr="00954A5F" w:rsidRDefault="00954A5F" w:rsidP="00812B24">
            <w:pPr>
              <w:pStyle w:val="Balk3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ÖLÇME, DEĞERLENDİRME ve BELGELENDİRME (R.5)</w:t>
            </w:r>
          </w:p>
        </w:tc>
      </w:tr>
      <w:tr w:rsidR="00EA059C" w:rsidRPr="00F51BE9" w14:paraId="558B5B58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7EBDE1C6" w14:textId="6CF76713" w:rsidR="00EA059C" w:rsidRDefault="00954A5F" w:rsidP="00B26800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77F73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A059C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Başvuru Süreçleri ve İlgili Kayıtların İncelenmesi (R.5.1, R.5.2 ve </w:t>
            </w:r>
            <w:r w:rsidR="00477D21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R.5.3)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A059C"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(Son bir yılda gerçekleştirilen başvuru</w:t>
            </w:r>
            <w:r w:rsidR="005353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lar ve ilgili </w:t>
            </w:r>
            <w:r w:rsidR="00535382" w:rsidRPr="005353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kayıtların</w:t>
            </w:r>
            <w:r w:rsidR="00EA059C" w:rsidRPr="004A14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örneklem yoluyla incelenmesi</w:t>
            </w:r>
            <w:r w:rsidR="00A51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0D73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01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kapsam genişletmeye </w:t>
            </w:r>
            <w:r w:rsidR="000D73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ilişkin başvuru formlarının uygunluğu</w:t>
            </w:r>
            <w:r w:rsidR="00EA05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EA059C" w:rsidRPr="00F51BE9" w14:paraId="3A7B9DD9" w14:textId="77777777" w:rsidTr="00812B24">
        <w:trPr>
          <w:trHeight w:val="20"/>
        </w:trPr>
        <w:tc>
          <w:tcPr>
            <w:tcW w:w="9075" w:type="dxa"/>
          </w:tcPr>
          <w:p w14:paraId="5E3C26E5" w14:textId="77777777" w:rsidR="00CD1ADE" w:rsidRDefault="00CD1ADE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44ACF68F" w14:textId="77777777" w:rsidR="00EA059C" w:rsidRDefault="00EA059C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059C" w:rsidRPr="00F51BE9" w14:paraId="5402130D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04DE0212" w14:textId="53C1A61D" w:rsidR="00277F73" w:rsidRDefault="00954A5F" w:rsidP="00B26800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77F73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64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0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Sınavların </w:t>
            </w:r>
            <w:r w:rsidR="002C080A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Hazırlık</w:t>
            </w:r>
            <w:r w:rsidR="0088119C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080A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Süreçleri</w:t>
            </w:r>
            <w:r w:rsidR="002C0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ve</w:t>
            </w:r>
            <w:r w:rsidR="00881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64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Planlanması </w:t>
            </w:r>
            <w:r w:rsidR="00EA059C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(R.5.5)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77F73" w:rsidRPr="00091B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(Son bir yılda gerçekleştirilen sınavlara ilişkin </w:t>
            </w:r>
            <w:r w:rsidR="0006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planlama ve hazırlık süreçleri ile </w:t>
            </w:r>
            <w:r w:rsidR="000D73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sınav yerlerinin uygunluğunun sağlanmasına yönelik </w:t>
            </w:r>
            <w:r w:rsidR="00C118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çalışmalar)</w:t>
            </w:r>
            <w:r w:rsidR="0006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A059C" w:rsidRPr="00F51BE9" w14:paraId="78C08320" w14:textId="77777777" w:rsidTr="00812B24">
        <w:trPr>
          <w:trHeight w:val="20"/>
        </w:trPr>
        <w:tc>
          <w:tcPr>
            <w:tcW w:w="9075" w:type="dxa"/>
          </w:tcPr>
          <w:p w14:paraId="6EA1C17F" w14:textId="77777777" w:rsidR="00CD1ADE" w:rsidRDefault="00CD1ADE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7BF4C899" w14:textId="77777777" w:rsidR="00EA059C" w:rsidRDefault="00EA059C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19C" w:rsidRPr="00F51BE9" w14:paraId="35C6C4C7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7719D9D5" w14:textId="1673259B" w:rsidR="0088119C" w:rsidRDefault="00954A5F" w:rsidP="00B26800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8119C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11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Sınavların</w:t>
            </w:r>
            <w:r w:rsidR="00881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Gerçekleştirilmesi ve Sınav Kayıtları </w:t>
            </w:r>
            <w:r w:rsidR="00477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477D21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R.5.6</w:t>
            </w:r>
            <w:r w:rsidR="00881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R.5.7)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811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(Gözetim kapsamında son bir yıldaki sınavlara ilişkin kayıtların ve </w:t>
            </w:r>
            <w:r w:rsidR="00C118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sınav dosyalarının örneklem yoluyla incelenmesi, varsa kapsam genişletmeye/güncellemeye yönelik örnek sınav uygulamaları)</w:t>
            </w:r>
          </w:p>
        </w:tc>
      </w:tr>
      <w:tr w:rsidR="0088119C" w:rsidRPr="00F51BE9" w14:paraId="4AAEE836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2577DEA3" w14:textId="77777777" w:rsidR="0088119C" w:rsidRDefault="0088119C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074A5BC2" w14:textId="77777777" w:rsidR="0088119C" w:rsidRDefault="0088119C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11EB" w:rsidRPr="00F51BE9" w14:paraId="15BB2A3F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54A9EB77" w14:textId="0A167715" w:rsidR="007611EB" w:rsidRDefault="00954A5F" w:rsidP="00B26800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611EB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611EB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Belgelendirme </w:t>
            </w:r>
            <w:r w:rsidR="00D41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Kararı</w:t>
            </w:r>
            <w:r w:rsidR="007611EB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(R.5.8</w:t>
            </w:r>
            <w:r w:rsidR="0076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61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A51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="00761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arar ver</w:t>
            </w:r>
            <w:r w:rsidR="00D41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ici mekanizmasının işletilmesi ve etkinliğine</w:t>
            </w:r>
            <w:r w:rsidR="00761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yönelik incelemeler</w:t>
            </w:r>
            <w:r w:rsidR="00D41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611EB" w:rsidRPr="00F51BE9" w14:paraId="58305C22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48506996" w14:textId="77777777" w:rsidR="007611EB" w:rsidRDefault="007611EB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2EBE5E31" w14:textId="77777777" w:rsidR="007611EB" w:rsidRDefault="007611EB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15E5" w:rsidRPr="00F51BE9" w14:paraId="771CDD42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214F37D0" w14:textId="16502CEC" w:rsidR="005F3E7D" w:rsidRPr="00D415E5" w:rsidRDefault="00954A5F" w:rsidP="00B26800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415E5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415E5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Belge</w:t>
            </w:r>
            <w:r w:rsidR="00D41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lerin </w:t>
            </w:r>
            <w:r w:rsidR="002C0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Gözetimi, Askıya</w:t>
            </w:r>
            <w:r w:rsidR="00D41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Alınması, İptali, Yeniden Belgelendirme Süreçleri </w:t>
            </w:r>
            <w:r w:rsidR="00D415E5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(R.5.</w:t>
            </w:r>
            <w:r w:rsidR="00D41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F3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5F3E7D" w:rsidRPr="005F3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Belgelerin Gözetimi, Askıya Alınması, İptali,</w:t>
            </w:r>
            <w:r w:rsidR="005F3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Yeniden Belgelendirme Süreçler</w:t>
            </w:r>
            <w:r w:rsidR="00430E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 w:rsidR="00FB6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ile</w:t>
            </w:r>
            <w:r w:rsidR="005F3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Son bir yılda alınan kararlar)</w:t>
            </w:r>
          </w:p>
        </w:tc>
      </w:tr>
      <w:tr w:rsidR="00D415E5" w:rsidRPr="00F51BE9" w14:paraId="3C26ED9F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29611DBF" w14:textId="77777777" w:rsidR="00D415E5" w:rsidRDefault="00D415E5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7027A662" w14:textId="77777777" w:rsidR="00D415E5" w:rsidRDefault="00D415E5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059C" w:rsidRPr="00F51BE9" w14:paraId="0F498881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1F7965F7" w14:textId="26F8885F" w:rsidR="00535382" w:rsidRDefault="00954A5F" w:rsidP="00B26800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35382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A059C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Belge</w:t>
            </w:r>
            <w:r w:rsidR="001C0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Kullanım Sözleşmeleri</w:t>
            </w:r>
            <w:r w:rsidR="00A92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ve</w:t>
            </w:r>
            <w:r w:rsidR="001C0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Birim </w:t>
            </w:r>
            <w:r w:rsidR="002C0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Belgeleri </w:t>
            </w:r>
            <w:r w:rsidR="002C080A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EA059C" w:rsidRPr="004A1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R5.10, R5.11 ve R.5.12)</w:t>
            </w:r>
            <w:r w:rsidR="00B26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61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(Belge kullanım sözleşmeleri, birim başarı belgeleri, birim birleştirme kararları)</w:t>
            </w:r>
          </w:p>
        </w:tc>
      </w:tr>
      <w:tr w:rsidR="00EA059C" w:rsidRPr="00F51BE9" w14:paraId="661A4D14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13067330" w14:textId="77777777" w:rsidR="00CD1ADE" w:rsidRDefault="00CD1ADE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692FB407" w14:textId="77777777" w:rsidR="00EA059C" w:rsidRDefault="00EA059C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6F76" w:rsidRPr="00F51BE9" w14:paraId="3C4E86D0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546831E2" w14:textId="0136F421" w:rsidR="00A156D3" w:rsidRPr="00A156D3" w:rsidRDefault="00954A5F" w:rsidP="00B26800">
            <w:pPr>
              <w:pStyle w:val="Balk2"/>
              <w:spacing w:before="120" w:after="120" w:line="360" w:lineRule="auto"/>
              <w:jc w:val="both"/>
              <w:rPr>
                <w:i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lastRenderedPageBreak/>
              <w:t>6</w:t>
            </w:r>
            <w:r w:rsidR="007B6F76" w:rsidRPr="002F138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. İÇ DOĞRULAMA</w:t>
            </w:r>
            <w:r w:rsidR="001C0D61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60E13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(R.6.1)</w:t>
            </w:r>
            <w:r w:rsidR="00B2680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565E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A156D3" w:rsidRPr="00A156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Son bir yılda</w:t>
            </w:r>
            <w:r w:rsidR="002E45B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yapılan iç doğrulama kayıtlarının</w:t>
            </w:r>
            <w:r w:rsidR="00A8319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ve iç doğrulama yapılan sınavların örneklem yoluyla</w:t>
            </w:r>
            <w:r w:rsidR="002E45B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incelenmes</w:t>
            </w:r>
            <w:r w:rsidR="00477D2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i)</w:t>
            </w:r>
          </w:p>
        </w:tc>
      </w:tr>
      <w:tr w:rsidR="007B6F76" w:rsidRPr="00F51BE9" w14:paraId="0CA8F161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2B96BFFE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5150325D" w14:textId="77777777" w:rsidR="00AE1887" w:rsidRPr="00A156D3" w:rsidRDefault="00AE1887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F76" w:rsidRPr="00F51BE9" w14:paraId="7DBD97A4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7A788CC7" w14:textId="21018F66" w:rsidR="00A156D3" w:rsidRPr="00A156D3" w:rsidRDefault="00954A5F" w:rsidP="00B26800">
            <w:pPr>
              <w:pStyle w:val="Balk2"/>
              <w:spacing w:before="120" w:after="120" w:line="360" w:lineRule="auto"/>
              <w:jc w:val="both"/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7B6F76" w:rsidRPr="002F138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. İTİRAZ </w:t>
            </w:r>
            <w:r w:rsidR="00A92E63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ve</w:t>
            </w:r>
            <w:r w:rsidR="007B6F76" w:rsidRPr="002F138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ŞİKÂYETLER</w:t>
            </w:r>
            <w:r w:rsidR="00860E13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(R.7.1, R.7.2)</w:t>
            </w:r>
            <w:r w:rsidR="00B2680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565E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A156D3" w:rsidRPr="00A156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Son bir yılda </w:t>
            </w:r>
            <w:r w:rsidR="00A156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alınan</w:t>
            </w:r>
            <w:r w:rsidR="00A156D3" w:rsidRPr="00A156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A156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itiraz ve şikâyet</w:t>
            </w:r>
            <w:r w:rsidR="007666B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le</w:t>
            </w:r>
            <w:r w:rsidR="00A92E6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rin yönetimi</w:t>
            </w:r>
            <w:r w:rsidR="007666B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ilgili yapılan çalışmalar) </w:t>
            </w:r>
          </w:p>
        </w:tc>
      </w:tr>
      <w:tr w:rsidR="007B6F76" w:rsidRPr="00F51BE9" w14:paraId="308601F7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6D6F5766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6378E8C0" w14:textId="77777777" w:rsidR="00AE1887" w:rsidRPr="00A156D3" w:rsidRDefault="00AE1887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F76" w:rsidRPr="00F51BE9" w14:paraId="286C76F3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20063002" w14:textId="6EDD5681" w:rsidR="007B6F76" w:rsidRPr="002F138B" w:rsidRDefault="00954A5F" w:rsidP="00812B24">
            <w:pPr>
              <w:keepNext/>
              <w:spacing w:before="120" w:line="360" w:lineRule="auto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B6F76" w:rsidRPr="002F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İÇ </w:t>
            </w:r>
            <w:r w:rsidR="00BB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DIŞ </w:t>
            </w:r>
            <w:r w:rsidR="007B6F76" w:rsidRPr="002F138B">
              <w:rPr>
                <w:rFonts w:ascii="Times New Roman" w:hAnsi="Times New Roman" w:cs="Times New Roman"/>
                <w:b/>
                <w:sz w:val="24"/>
                <w:szCs w:val="24"/>
              </w:rPr>
              <w:t>DENETİM FAALİYETLERİ</w:t>
            </w:r>
            <w:r w:rsidR="00477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(R.9.1, R.9.2, R.9.3)</w:t>
            </w:r>
          </w:p>
        </w:tc>
      </w:tr>
      <w:tr w:rsidR="007B6F76" w:rsidRPr="00F51BE9" w14:paraId="6BA43EDD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215C43DD" w14:textId="5E956999" w:rsidR="00A156D3" w:rsidRPr="00C93A7E" w:rsidRDefault="00954A5F" w:rsidP="00B26800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141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A141E" w:rsidRPr="004A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 Tetkik Faaliyetleri (R.9.2)</w:t>
            </w:r>
            <w:r w:rsidR="00B2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141E" w:rsidRPr="004A14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(Son bir yılda yapılan iç tetkik faaliyetleri ve sonuçları)</w:t>
            </w:r>
            <w:r w:rsidR="004A141E" w:rsidRPr="004A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6F76" w:rsidRPr="00F51BE9" w14:paraId="39E6AB19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170C8C5D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57718ACC" w14:textId="77777777" w:rsidR="00723F98" w:rsidRPr="00A156D3" w:rsidRDefault="00723F98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F76" w:rsidRPr="00F51BE9" w14:paraId="7CD2B838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3AF24F23" w14:textId="302FD4C3" w:rsidR="00A156D3" w:rsidRPr="00C93A7E" w:rsidRDefault="00954A5F" w:rsidP="00B26800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141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A141E" w:rsidRPr="002F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41E" w:rsidRPr="002F138B">
              <w:rPr>
                <w:rFonts w:ascii="Times New Roman" w:hAnsi="Times New Roman" w:cs="Times New Roman"/>
                <w:b/>
                <w:sz w:val="24"/>
                <w:szCs w:val="24"/>
              </w:rPr>
              <w:t>Yönetimin Gözden Geçirmesi ve İyileştirme Süreçleri</w:t>
            </w:r>
            <w:r w:rsidR="004A141E" w:rsidRPr="002F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41E" w:rsidRPr="002F138B">
              <w:rPr>
                <w:rFonts w:ascii="Times New Roman" w:hAnsi="Times New Roman" w:cs="Times New Roman"/>
                <w:b/>
                <w:sz w:val="24"/>
                <w:szCs w:val="24"/>
              </w:rPr>
              <w:t>(R.9.1)</w:t>
            </w:r>
            <w:r w:rsidR="00B2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14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4A141E" w:rsidRPr="00C93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Son bir yılda yapılan YGG toplantı </w:t>
            </w:r>
            <w:r w:rsidR="004A14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kayıtları ve sonuçları)</w:t>
            </w:r>
            <w:r w:rsidR="007666B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B6F76" w:rsidRPr="00F51BE9" w14:paraId="10735110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3AF239A0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79997D92" w14:textId="77777777" w:rsidR="00AE1887" w:rsidRPr="00A156D3" w:rsidRDefault="00AE1887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F05" w:rsidRPr="00F51BE9" w14:paraId="09D80C4E" w14:textId="77777777" w:rsidTr="00812B24">
        <w:trPr>
          <w:trHeight w:val="20"/>
        </w:trPr>
        <w:tc>
          <w:tcPr>
            <w:tcW w:w="9075" w:type="dxa"/>
            <w:shd w:val="clear" w:color="auto" w:fill="BDD6EE" w:themeFill="accent1" w:themeFillTint="66"/>
          </w:tcPr>
          <w:p w14:paraId="5C35750B" w14:textId="3601F8C9" w:rsidR="00E83F05" w:rsidRPr="002C080A" w:rsidRDefault="00954A5F" w:rsidP="00B26800">
            <w:pPr>
              <w:keepNext/>
              <w:spacing w:before="120" w:line="360" w:lineRule="auto"/>
              <w:jc w:val="both"/>
              <w:outlineLvl w:val="2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3F05" w:rsidRPr="00E83F05">
              <w:rPr>
                <w:rFonts w:ascii="Times New Roman" w:hAnsi="Times New Roman" w:cs="Times New Roman"/>
                <w:b/>
                <w:sz w:val="24"/>
                <w:szCs w:val="24"/>
              </w:rPr>
              <w:t>.3 D</w:t>
            </w:r>
            <w:r w:rsidR="0005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üzeltici </w:t>
            </w:r>
            <w:r w:rsidR="00A92E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5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Önleyici Faaliyet Kayıtları (R.9.3) </w:t>
            </w:r>
            <w:r w:rsidR="00CD1A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CD1ADE" w:rsidRPr="00C93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Son bir yılda </w:t>
            </w:r>
            <w:r w:rsidR="00CD1A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gerçekleştirilen düzeltici </w:t>
            </w:r>
            <w:r w:rsidR="00A92E6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</w:t>
            </w:r>
            <w:r w:rsidR="00CD1A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önleyici faaliyet</w:t>
            </w:r>
            <w:r w:rsidR="00CD1ADE" w:rsidRPr="00C93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D1A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kayıtları ve sonuçları)</w:t>
            </w:r>
          </w:p>
        </w:tc>
      </w:tr>
      <w:tr w:rsidR="00E83F05" w:rsidRPr="00F51BE9" w14:paraId="790A5ECD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405CAFA1" w14:textId="77777777" w:rsidR="00E83F05" w:rsidRDefault="00E83F05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3ECA7C2B" w14:textId="77777777" w:rsidR="00E83F05" w:rsidRPr="00E83F05" w:rsidRDefault="00E83F05" w:rsidP="00812B24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F76" w:rsidRPr="00F51BE9" w14:paraId="292DD4C7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4783DFCF" w14:textId="3A49C71E" w:rsidR="00D0074E" w:rsidRPr="002F138B" w:rsidRDefault="00954A5F" w:rsidP="00B26800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B6F76" w:rsidRPr="002F1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TARAFSIZLIĞIN YÖNETİMİ</w:t>
            </w:r>
            <w:r w:rsidR="00343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(R.10.1, R.10.2, </w:t>
            </w:r>
            <w:r w:rsidR="00343468" w:rsidRPr="002F138B">
              <w:rPr>
                <w:rFonts w:ascii="Times New Roman" w:hAnsi="Times New Roman" w:cs="Times New Roman"/>
                <w:b/>
                <w:sz w:val="24"/>
                <w:szCs w:val="24"/>
              </w:rPr>
              <w:t>R.10.3)</w:t>
            </w:r>
            <w:r w:rsidR="00B2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7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D0074E" w:rsidRPr="00A156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Son bir yılda </w:t>
            </w:r>
            <w:r w:rsidR="00D007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tarafsızlığın yönetimi ilgili yapılan çalışmalar)</w:t>
            </w:r>
          </w:p>
        </w:tc>
      </w:tr>
      <w:tr w:rsidR="007B6F76" w:rsidRPr="00F51BE9" w14:paraId="7B2501E7" w14:textId="77777777" w:rsidTr="00812B24">
        <w:trPr>
          <w:trHeight w:val="20"/>
        </w:trPr>
        <w:tc>
          <w:tcPr>
            <w:tcW w:w="9075" w:type="dxa"/>
            <w:shd w:val="clear" w:color="auto" w:fill="auto"/>
          </w:tcPr>
          <w:p w14:paraId="5E48A232" w14:textId="77777777" w:rsidR="005A5DFA" w:rsidRDefault="005A5DFA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23833214" w14:textId="77777777" w:rsidR="00AE1887" w:rsidRPr="00106ACE" w:rsidRDefault="00AE1887" w:rsidP="00812B24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A16" w:rsidRPr="00F51BE9" w14:paraId="46D51FA0" w14:textId="77777777" w:rsidTr="00812B24">
        <w:trPr>
          <w:trHeight w:val="20"/>
        </w:trPr>
        <w:tc>
          <w:tcPr>
            <w:tcW w:w="9075" w:type="dxa"/>
            <w:shd w:val="clear" w:color="auto" w:fill="A8D08D" w:themeFill="accent6" w:themeFillTint="99"/>
          </w:tcPr>
          <w:p w14:paraId="4CED4DF9" w14:textId="37392886" w:rsidR="00FF0D92" w:rsidRPr="00FF0D92" w:rsidRDefault="00954A5F" w:rsidP="00B26800">
            <w:pPr>
              <w:keepNext/>
              <w:spacing w:before="120" w:line="360" w:lineRule="auto"/>
              <w:jc w:val="both"/>
              <w:outlineLvl w:val="1"/>
              <w:rPr>
                <w:rFonts w:ascii="Times New Roman" w:eastAsia="MS Gothic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5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44A16"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DOKÜMANLARIN </w:t>
            </w:r>
            <w:r w:rsidR="00343468"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="00244A16"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KAYITLARIN YÖNETİMİ</w:t>
            </w:r>
            <w:r w:rsidR="00244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(R.12</w:t>
            </w:r>
            <w:r w:rsidR="00343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.1, R.12.2</w:t>
            </w:r>
            <w:r w:rsidR="00244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2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D92" w:rsidRPr="00FF0D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(Dokümanların ve kayıtların</w:t>
            </w:r>
            <w:r w:rsidR="00E83F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yönetimi ile </w:t>
            </w:r>
            <w:r w:rsidR="00FF0D92" w:rsidRPr="00FF0D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saklanmasına yönelik hususların incelenmesi)</w:t>
            </w:r>
          </w:p>
        </w:tc>
      </w:tr>
      <w:tr w:rsidR="00244A16" w:rsidRPr="00F51BE9" w14:paraId="41F2F226" w14:textId="77777777" w:rsidTr="00812B24">
        <w:trPr>
          <w:trHeight w:val="20"/>
        </w:trPr>
        <w:tc>
          <w:tcPr>
            <w:tcW w:w="9075" w:type="dxa"/>
            <w:shd w:val="clear" w:color="auto" w:fill="FFFFFF" w:themeFill="background1"/>
          </w:tcPr>
          <w:p w14:paraId="792B129D" w14:textId="77777777" w:rsidR="00244A16" w:rsidRDefault="00244A16" w:rsidP="00812B24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 xml:space="preserve">Değerlendirmeler ve </w:t>
            </w:r>
            <w:r w:rsidRPr="00AA634F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Tespitler:</w:t>
            </w:r>
          </w:p>
          <w:p w14:paraId="04761AE8" w14:textId="77777777" w:rsidR="00244A16" w:rsidRPr="00191485" w:rsidRDefault="00244A16" w:rsidP="00812B24">
            <w:pPr>
              <w:keepNext/>
              <w:spacing w:before="120" w:line="36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407AAB" w14:textId="77777777" w:rsidR="000D16D0" w:rsidRDefault="000D16D0"/>
    <w:p w14:paraId="64AEA3F2" w14:textId="77777777" w:rsidR="000D16D0" w:rsidRDefault="000D16D0"/>
    <w:p w14:paraId="1AD4731A" w14:textId="77777777" w:rsidR="000D16D0" w:rsidRDefault="000D16D0"/>
    <w:p w14:paraId="787AA6AB" w14:textId="77777777" w:rsidR="001C0D61" w:rsidRDefault="001C0D61">
      <w:pPr>
        <w:sectPr w:rsidR="001C0D61" w:rsidSect="002C080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67" w:footer="567" w:gutter="0"/>
          <w:cols w:space="708"/>
          <w:titlePg/>
          <w:docGrid w:linePitch="360"/>
        </w:sectPr>
      </w:pPr>
    </w:p>
    <w:tbl>
      <w:tblPr>
        <w:tblStyle w:val="TabloKlavuzu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5A76BB" w14:paraId="69B46B8D" w14:textId="77777777" w:rsidTr="00812B24">
        <w:trPr>
          <w:trHeight w:val="699"/>
        </w:trPr>
        <w:tc>
          <w:tcPr>
            <w:tcW w:w="9070" w:type="dxa"/>
            <w:shd w:val="clear" w:color="auto" w:fill="FFD966" w:themeFill="accent4" w:themeFillTint="99"/>
            <w:vAlign w:val="center"/>
          </w:tcPr>
          <w:p w14:paraId="214185BD" w14:textId="77777777" w:rsidR="005A76BB" w:rsidRDefault="005A76BB" w:rsidP="000A7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YAPILAN DÜZELTİCİ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96D86">
              <w:rPr>
                <w:rFonts w:ascii="Times New Roman" w:hAnsi="Times New Roman"/>
                <w:b/>
                <w:sz w:val="24"/>
                <w:szCs w:val="24"/>
              </w:rPr>
              <w:t xml:space="preserve"> ÖNLEYİCİ FAALİYETLER İLE SONUÇ</w:t>
            </w:r>
          </w:p>
        </w:tc>
      </w:tr>
      <w:tr w:rsidR="005A76BB" w14:paraId="0CD2859A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498EF825" w14:textId="7ACB9AC8" w:rsidR="005A76BB" w:rsidRPr="00E5362C" w:rsidRDefault="005A76BB" w:rsidP="000A7AA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</w:t>
            </w:r>
            <w:r w:rsidR="00F66030">
              <w:rPr>
                <w:rStyle w:val="DipnotBavurusu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907760722"/>
                <w:lock w:val="sdtLocked"/>
                <w:placeholder>
                  <w:docPart w:val="00C1FC955AF04899B6DB62CFCC214715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73136294"/>
                <w:lock w:val="sdtLocked"/>
                <w:placeholder>
                  <w:docPart w:val="00C1FC955AF04899B6DB62CFCC214715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3551F083" w14:textId="77777777" w:rsidTr="00812B24">
        <w:trPr>
          <w:trHeight w:val="1701"/>
        </w:trPr>
        <w:tc>
          <w:tcPr>
            <w:tcW w:w="9070" w:type="dxa"/>
          </w:tcPr>
          <w:p w14:paraId="035C167A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7ED6FC44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98B484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6BB" w14:paraId="34D97F50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2384B326" w14:textId="77777777" w:rsidR="005A76BB" w:rsidRPr="00E5362C" w:rsidRDefault="005A76BB" w:rsidP="000A7AA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8627960"/>
                <w:placeholder>
                  <w:docPart w:val="7D2F77C79962430C8F29470EED7CF0C4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92513659"/>
                <w:placeholder>
                  <w:docPart w:val="7D2F77C79962430C8F29470EED7CF0C4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40FC5D5B" w14:textId="77777777" w:rsidTr="00812B24">
        <w:trPr>
          <w:trHeight w:val="1701"/>
        </w:trPr>
        <w:tc>
          <w:tcPr>
            <w:tcW w:w="9070" w:type="dxa"/>
          </w:tcPr>
          <w:p w14:paraId="16F5F6FB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7510C9A1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142C83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6BB" w14:paraId="1994964B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2C9635A4" w14:textId="77777777" w:rsidR="005A76BB" w:rsidRPr="003C4006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3719238"/>
                <w:placeholder>
                  <w:docPart w:val="A13614362CA0492A995436F0194354F3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46334783"/>
                <w:placeholder>
                  <w:docPart w:val="A13614362CA0492A995436F0194354F3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0977BC1C" w14:textId="77777777" w:rsidTr="00812B24">
        <w:trPr>
          <w:trHeight w:val="1701"/>
        </w:trPr>
        <w:tc>
          <w:tcPr>
            <w:tcW w:w="9070" w:type="dxa"/>
          </w:tcPr>
          <w:p w14:paraId="74567A2F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49A4D18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8C5A7A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6BB" w14:paraId="0DD89F2A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51784414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98690751"/>
                <w:placeholder>
                  <w:docPart w:val="891B3FD623614ADBA459FBA6A44DF4EB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86603748"/>
                <w:placeholder>
                  <w:docPart w:val="891B3FD623614ADBA459FBA6A44DF4EB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05301EAC" w14:textId="77777777" w:rsidTr="00812B24">
        <w:trPr>
          <w:trHeight w:val="1701"/>
        </w:trPr>
        <w:tc>
          <w:tcPr>
            <w:tcW w:w="9070" w:type="dxa"/>
          </w:tcPr>
          <w:p w14:paraId="4A5ED750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376F5B9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BD95FE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2A2EA51C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22156775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96230467"/>
                <w:placeholder>
                  <w:docPart w:val="95373E9D64E4450D8208CAE1BAB57E6D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88926238"/>
                <w:placeholder>
                  <w:docPart w:val="95373E9D64E4450D8208CAE1BAB57E6D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14C49665" w14:textId="77777777" w:rsidTr="00812B24">
        <w:trPr>
          <w:trHeight w:val="1701"/>
        </w:trPr>
        <w:tc>
          <w:tcPr>
            <w:tcW w:w="9070" w:type="dxa"/>
          </w:tcPr>
          <w:p w14:paraId="5A80E016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1D219FAF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F7C16F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716D82E5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54CA56B7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02753916"/>
                <w:placeholder>
                  <w:docPart w:val="DC89F7F961D24F27873F75D11678B6EC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09496386"/>
                <w:placeholder>
                  <w:docPart w:val="DC89F7F961D24F27873F75D11678B6EC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1E90C186" w14:textId="77777777" w:rsidTr="00812B24">
        <w:trPr>
          <w:trHeight w:val="1701"/>
        </w:trPr>
        <w:tc>
          <w:tcPr>
            <w:tcW w:w="9070" w:type="dxa"/>
          </w:tcPr>
          <w:p w14:paraId="114371EC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Yapılan Düzeltici/Önleyici Faaliyetlerin Özeti:</w:t>
            </w:r>
          </w:p>
          <w:p w14:paraId="63761F68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9FCD38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35B828B0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325D05E6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29063738"/>
                <w:placeholder>
                  <w:docPart w:val="02F2209AACB94296A902E8BD7ECFDFCA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05075265"/>
                <w:placeholder>
                  <w:docPart w:val="02F2209AACB94296A902E8BD7ECFDFCA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35689106" w14:textId="77777777" w:rsidTr="00812B24">
        <w:trPr>
          <w:trHeight w:val="1701"/>
        </w:trPr>
        <w:tc>
          <w:tcPr>
            <w:tcW w:w="9070" w:type="dxa"/>
          </w:tcPr>
          <w:p w14:paraId="74FDC37F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4641DDFE" w14:textId="77777777" w:rsidR="005A76BB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EE20AE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4754D149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0790568B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829180739"/>
                <w:placeholder>
                  <w:docPart w:val="716B900378CF43859FCA841E4E64CAB1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50321591"/>
                <w:placeholder>
                  <w:docPart w:val="716B900378CF43859FCA841E4E64CAB1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3FBDF015" w14:textId="77777777" w:rsidTr="00812B24">
        <w:trPr>
          <w:trHeight w:val="1701"/>
        </w:trPr>
        <w:tc>
          <w:tcPr>
            <w:tcW w:w="9070" w:type="dxa"/>
          </w:tcPr>
          <w:p w14:paraId="1BEDBF9A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0ADC47DF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24C98F66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74B026B3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21438612"/>
                <w:placeholder>
                  <w:docPart w:val="998DC842FED64BADACF57D347CED6FDE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14817200"/>
                <w:placeholder>
                  <w:docPart w:val="998DC842FED64BADACF57D347CED6FDE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6F73C33F" w14:textId="77777777" w:rsidTr="00812B24">
        <w:trPr>
          <w:trHeight w:val="1701"/>
        </w:trPr>
        <w:tc>
          <w:tcPr>
            <w:tcW w:w="9070" w:type="dxa"/>
          </w:tcPr>
          <w:p w14:paraId="638F04F5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00BE2118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085363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3AFF916A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47163BC3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4445376"/>
                <w:placeholder>
                  <w:docPart w:val="56DD6C0EAB1845A2AF1052E050663954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14935174"/>
                <w:placeholder>
                  <w:docPart w:val="56DD6C0EAB1845A2AF1052E050663954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64CDBB1C" w14:textId="77777777" w:rsidTr="00812B24">
        <w:trPr>
          <w:trHeight w:val="1701"/>
        </w:trPr>
        <w:tc>
          <w:tcPr>
            <w:tcW w:w="9070" w:type="dxa"/>
          </w:tcPr>
          <w:p w14:paraId="797A66B9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67C3B187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7E7EA7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09DC02E1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43901755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3092494"/>
                <w:placeholder>
                  <w:docPart w:val="841CB646C6BB4921B3ADE94AA9B5AF0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61194513"/>
                <w:placeholder>
                  <w:docPart w:val="841CB646C6BB4921B3ADE94AA9B5AF0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6C06556A" w14:textId="77777777" w:rsidTr="00812B24">
        <w:trPr>
          <w:trHeight w:val="1701"/>
        </w:trPr>
        <w:tc>
          <w:tcPr>
            <w:tcW w:w="9070" w:type="dxa"/>
          </w:tcPr>
          <w:p w14:paraId="586733E6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0A3EE74F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3C72A1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24DB06A9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4A07B5EC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24519964"/>
                <w:placeholder>
                  <w:docPart w:val="E8DDF8F4C4644A5CB051EF10F95D73FF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30702038"/>
                <w:placeholder>
                  <w:docPart w:val="E8DDF8F4C4644A5CB051EF10F95D73FF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531A988B" w14:textId="77777777" w:rsidTr="00812B24">
        <w:trPr>
          <w:trHeight w:val="1701"/>
        </w:trPr>
        <w:tc>
          <w:tcPr>
            <w:tcW w:w="9070" w:type="dxa"/>
          </w:tcPr>
          <w:p w14:paraId="019B58C4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Yapılan Düzeltici/Önleyici Faaliyetlerin Özeti:</w:t>
            </w:r>
          </w:p>
          <w:p w14:paraId="3FA902BD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DAD497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42DE24E9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3E5AF7B8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5846187"/>
                <w:placeholder>
                  <w:docPart w:val="607877EF7C4E4A0C9985787485C37D45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80856739"/>
                <w:placeholder>
                  <w:docPart w:val="607877EF7C4E4A0C9985787485C37D45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59CAFCFD" w14:textId="77777777" w:rsidTr="00812B24">
        <w:trPr>
          <w:trHeight w:val="1701"/>
        </w:trPr>
        <w:tc>
          <w:tcPr>
            <w:tcW w:w="9070" w:type="dxa"/>
          </w:tcPr>
          <w:p w14:paraId="5F3ADB08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6FF19A52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BA2285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69F4BC82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5B586A59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160003350"/>
                <w:placeholder>
                  <w:docPart w:val="D7738FE2F57D447BB91CF341283E086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77026720"/>
                <w:placeholder>
                  <w:docPart w:val="D7738FE2F57D447BB91CF341283E086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2300717D" w14:textId="77777777" w:rsidTr="00812B24">
        <w:trPr>
          <w:trHeight w:val="1701"/>
        </w:trPr>
        <w:tc>
          <w:tcPr>
            <w:tcW w:w="9070" w:type="dxa"/>
          </w:tcPr>
          <w:p w14:paraId="6CF0C1CF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6B480254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E5284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76BB" w14:paraId="411A7DF4" w14:textId="77777777" w:rsidTr="00812B24">
        <w:trPr>
          <w:trHeight w:val="567"/>
        </w:trPr>
        <w:tc>
          <w:tcPr>
            <w:tcW w:w="9070" w:type="dxa"/>
            <w:shd w:val="clear" w:color="auto" w:fill="BDD6EE" w:themeFill="accent1" w:themeFillTint="66"/>
            <w:vAlign w:val="center"/>
          </w:tcPr>
          <w:p w14:paraId="630E9296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34435393"/>
                <w:placeholder>
                  <w:docPart w:val="586E6F09C0D544C4B418FC05AD77A7A3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24989529"/>
                <w:placeholder>
                  <w:docPart w:val="586E6F09C0D544C4B418FC05AD77A7A3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5A76BB" w14:paraId="0B640038" w14:textId="77777777" w:rsidTr="00812B24">
        <w:trPr>
          <w:trHeight w:val="1701"/>
        </w:trPr>
        <w:tc>
          <w:tcPr>
            <w:tcW w:w="9070" w:type="dxa"/>
          </w:tcPr>
          <w:p w14:paraId="305EBDFA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DAAEC79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3EB0D3" w14:textId="77777777" w:rsidR="005A76BB" w:rsidRPr="003C4006" w:rsidRDefault="005A76BB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128ACF" w14:textId="77777777" w:rsidR="005A76BB" w:rsidRPr="00B34017" w:rsidRDefault="005A76BB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0BB427" w14:textId="4BE699E8" w:rsidR="004F7376" w:rsidRDefault="005A76BB" w:rsidP="00812B24">
      <w:pPr>
        <w:spacing w:before="240" w:after="240" w:line="360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5A5DFA">
        <w:rPr>
          <w:rFonts w:ascii="Times New Roman" w:hAnsi="Times New Roman"/>
          <w:b/>
          <w:sz w:val="24"/>
          <w:szCs w:val="24"/>
        </w:rPr>
        <w:t>…</w:t>
      </w:r>
      <w:r w:rsidRPr="001D6ED3">
        <w:rPr>
          <w:rFonts w:ascii="Times New Roman" w:hAnsi="Times New Roman"/>
          <w:bCs/>
          <w:sz w:val="24"/>
          <w:szCs w:val="24"/>
        </w:rPr>
        <w:t>’ne</w:t>
      </w:r>
      <w:r w:rsidRPr="005A5DFA">
        <w:rPr>
          <w:rFonts w:ascii="Times New Roman" w:hAnsi="Times New Roman"/>
          <w:sz w:val="24"/>
          <w:szCs w:val="24"/>
        </w:rPr>
        <w:t xml:space="preserve"> gerçekleştirilen gözetim/kapsam genişletme/kapsam güncelleme denetim</w:t>
      </w:r>
      <w:r w:rsidR="00812B24">
        <w:rPr>
          <w:rFonts w:ascii="Times New Roman" w:hAnsi="Times New Roman"/>
          <w:sz w:val="24"/>
          <w:szCs w:val="24"/>
        </w:rPr>
        <w:t>in</w:t>
      </w:r>
      <w:r w:rsidRPr="005A5DFA">
        <w:rPr>
          <w:rFonts w:ascii="Times New Roman" w:hAnsi="Times New Roman"/>
          <w:sz w:val="24"/>
          <w:szCs w:val="24"/>
        </w:rPr>
        <w:t>de toplam … uygunsuzluk tespit edilmiş, kuruluş gerekli düzeltici/önleyici faaliyetlerini gerçekleştirerek kanıtlarını denetim ekibine sunmuş ve tarafımızca yeterli görülerek uygunsuzluklar kapatılmıştır</w:t>
      </w:r>
      <w:r>
        <w:rPr>
          <w:rFonts w:ascii="Times New Roman" w:hAnsi="Times New Roman"/>
          <w:sz w:val="24"/>
          <w:szCs w:val="24"/>
        </w:rPr>
        <w:t>.</w:t>
      </w:r>
    </w:p>
    <w:p w14:paraId="578D32ED" w14:textId="55698477" w:rsidR="005A76BB" w:rsidRPr="005A5DFA" w:rsidRDefault="00340C14" w:rsidP="00812B24">
      <w:pPr>
        <w:spacing w:before="240" w:after="240" w:line="360" w:lineRule="auto"/>
        <w:ind w:right="-4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426346187"/>
          <w:lock w:val="sdtLocked"/>
          <w:placeholder>
            <w:docPart w:val="C677EF5EC65C46D2A569DA3158F4BC01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A76BB" w:rsidRPr="005A5DFA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5EE79E90" w14:textId="77777777" w:rsidR="005A76BB" w:rsidRDefault="005A76BB" w:rsidP="00812B24">
      <w:pPr>
        <w:ind w:right="-4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 Denetçi</w:t>
      </w:r>
      <w:r w:rsidRPr="00314D63">
        <w:rPr>
          <w:rFonts w:ascii="Times New Roman" w:hAnsi="Times New Roman"/>
          <w:b/>
          <w:sz w:val="24"/>
          <w:szCs w:val="24"/>
        </w:rPr>
        <w:t xml:space="preserve"> 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>(Ad</w:t>
      </w:r>
      <w:r>
        <w:rPr>
          <w:rFonts w:ascii="Times New Roman" w:hAnsi="Times New Roman"/>
          <w:bCs/>
          <w:i/>
          <w:iCs/>
          <w:sz w:val="24"/>
          <w:szCs w:val="24"/>
        </w:rPr>
        <w:t>ı,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 xml:space="preserve"> Soyad</w:t>
      </w:r>
      <w:r>
        <w:rPr>
          <w:rFonts w:ascii="Times New Roman" w:hAnsi="Times New Roman"/>
          <w:bCs/>
          <w:i/>
          <w:iCs/>
          <w:sz w:val="24"/>
          <w:szCs w:val="24"/>
        </w:rPr>
        <w:t>ı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>, İmza)</w:t>
      </w:r>
    </w:p>
    <w:p w14:paraId="5575F403" w14:textId="77777777" w:rsidR="00CB38E8" w:rsidRDefault="00CB38E8" w:rsidP="00727B16">
      <w:pPr>
        <w:jc w:val="both"/>
        <w:rPr>
          <w:rFonts w:ascii="Times New Roman" w:hAnsi="Times New Roman"/>
          <w:b/>
          <w:sz w:val="24"/>
          <w:szCs w:val="24"/>
        </w:rPr>
      </w:pPr>
    </w:p>
    <w:p w14:paraId="291F0A68" w14:textId="77777777" w:rsidR="00CB38E8" w:rsidRPr="00727B16" w:rsidRDefault="00CB38E8" w:rsidP="00727B1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CB38E8" w:rsidRPr="00727B16" w:rsidSect="005A76BB"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4F9AB" w14:textId="77777777" w:rsidR="00340C14" w:rsidRDefault="00340C14" w:rsidP="00896CD2">
      <w:pPr>
        <w:spacing w:after="0" w:line="240" w:lineRule="auto"/>
      </w:pPr>
      <w:r>
        <w:separator/>
      </w:r>
    </w:p>
  </w:endnote>
  <w:endnote w:type="continuationSeparator" w:id="0">
    <w:p w14:paraId="1733C6E9" w14:textId="77777777" w:rsidR="00340C14" w:rsidRDefault="00340C14" w:rsidP="008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502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FEB661C" w14:textId="724E623A" w:rsidR="0023503B" w:rsidRPr="00EA4DD5" w:rsidRDefault="0023503B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A4D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4DD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A4D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4D3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A4DD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4B94207" w14:textId="77777777" w:rsidR="0023503B" w:rsidRDefault="002350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92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8CDA558" w14:textId="11E6978D" w:rsidR="00171829" w:rsidRPr="00EA4DD5" w:rsidRDefault="00171829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A4D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4DD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A4D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4D3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A4DD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44CD7AA" w14:textId="77777777" w:rsidR="00171829" w:rsidRDefault="00171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FB3D" w14:textId="77777777" w:rsidR="00340C14" w:rsidRDefault="00340C14" w:rsidP="00896CD2">
      <w:pPr>
        <w:spacing w:after="0" w:line="240" w:lineRule="auto"/>
      </w:pPr>
      <w:r>
        <w:separator/>
      </w:r>
    </w:p>
  </w:footnote>
  <w:footnote w:type="continuationSeparator" w:id="0">
    <w:p w14:paraId="5EC67F91" w14:textId="77777777" w:rsidR="00340C14" w:rsidRDefault="00340C14" w:rsidP="00896CD2">
      <w:pPr>
        <w:spacing w:after="0" w:line="240" w:lineRule="auto"/>
      </w:pPr>
      <w:r>
        <w:continuationSeparator/>
      </w:r>
    </w:p>
  </w:footnote>
  <w:footnote w:id="1">
    <w:p w14:paraId="4C38BE00" w14:textId="2924EDF2" w:rsidR="00DF1DDB" w:rsidRPr="00DF1DDB" w:rsidRDefault="00DF1DDB">
      <w:pPr>
        <w:pStyle w:val="DipnotMetni"/>
        <w:rPr>
          <w:rFonts w:ascii="Times New Roman" w:hAnsi="Times New Roman"/>
        </w:rPr>
      </w:pPr>
      <w:r w:rsidRPr="00DF1DDB">
        <w:rPr>
          <w:rStyle w:val="DipnotBavurusu"/>
          <w:rFonts w:ascii="Times New Roman" w:hAnsi="Times New Roman"/>
          <w:sz w:val="20"/>
          <w:szCs w:val="24"/>
        </w:rPr>
        <w:footnoteRef/>
      </w:r>
      <w:r w:rsidRPr="00DF1DDB">
        <w:rPr>
          <w:rFonts w:ascii="Times New Roman" w:hAnsi="Times New Roman"/>
          <w:sz w:val="20"/>
          <w:szCs w:val="24"/>
        </w:rPr>
        <w:t xml:space="preserve"> Belgelendirme Kuruluşları İçin Yetkilendirme Kriterleri ve Uygulama Rehberi</w:t>
      </w:r>
    </w:p>
  </w:footnote>
  <w:footnote w:id="2">
    <w:p w14:paraId="6FFDDC05" w14:textId="45000E65" w:rsidR="00F66030" w:rsidRPr="00F66030" w:rsidRDefault="00F66030">
      <w:pPr>
        <w:pStyle w:val="DipnotMetni"/>
        <w:rPr>
          <w:rFonts w:ascii="Times New Roman" w:hAnsi="Times New Roman"/>
          <w:sz w:val="20"/>
        </w:rPr>
      </w:pPr>
      <w:r w:rsidRPr="00F66030">
        <w:rPr>
          <w:rStyle w:val="DipnotBavurusu"/>
          <w:rFonts w:ascii="Times New Roman" w:hAnsi="Times New Roman"/>
          <w:sz w:val="20"/>
        </w:rPr>
        <w:footnoteRef/>
      </w:r>
      <w:r w:rsidRPr="00F66030">
        <w:rPr>
          <w:rFonts w:ascii="Times New Roman" w:hAnsi="Times New Roman"/>
          <w:sz w:val="20"/>
        </w:rPr>
        <w:t xml:space="preserve"> Rapor içerisinde belirtilmiştir.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5AF5" w14:textId="77777777" w:rsidR="00364059" w:rsidRDefault="00340C14">
    <w:pPr>
      <w:pStyle w:val="stBilgi"/>
    </w:pPr>
    <w:r>
      <w:rPr>
        <w:noProof/>
        <w:lang w:eastAsia="tr-TR"/>
      </w:rPr>
      <w:pict w14:anchorId="2170C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91688" o:spid="_x0000_s2050" type="#_x0000_t75" style="position:absolute;margin-left:0;margin-top:0;width:211.1pt;height:186.75pt;z-index:-25165107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2B1F" w14:textId="77777777" w:rsidR="00364059" w:rsidRDefault="00340C14">
    <w:pPr>
      <w:pStyle w:val="stBilgi"/>
    </w:pPr>
    <w:r>
      <w:rPr>
        <w:noProof/>
        <w:lang w:eastAsia="tr-TR"/>
      </w:rPr>
      <w:pict w14:anchorId="7F123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91689" o:spid="_x0000_s2051" type="#_x0000_t75" style="position:absolute;margin-left:0;margin-top:0;width:211.1pt;height:186.75pt;z-index:-25165004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F1B7" w14:textId="0E1E2A89" w:rsidR="00632016" w:rsidRPr="0069600A" w:rsidRDefault="00EB4A0B" w:rsidP="002F138B">
    <w:pPr>
      <w:pStyle w:val="stBilgi"/>
      <w:spacing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365280B1" wp14:editId="7507C886">
          <wp:simplePos x="0" y="0"/>
          <wp:positionH relativeFrom="margin">
            <wp:align>right</wp:align>
          </wp:positionH>
          <wp:positionV relativeFrom="paragraph">
            <wp:posOffset>-248396</wp:posOffset>
          </wp:positionV>
          <wp:extent cx="802640" cy="80264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0C14">
      <w:rPr>
        <w:noProof/>
        <w:sz w:val="24"/>
        <w:szCs w:val="24"/>
        <w:lang w:eastAsia="tr-TR"/>
      </w:rPr>
      <w:pict w14:anchorId="7875E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91687" o:spid="_x0000_s2049" type="#_x0000_t75" style="position:absolute;left:0;text-align:left;margin-left:0;margin-top:0;width:211.1pt;height:186.75pt;z-index:-251652096;mso-position-horizontal:center;mso-position-horizontal-relative:margin;mso-position-vertical:center;mso-position-vertical-relative:margin" o:allowincell="f">
          <v:imagedata r:id="rId2" o:title="1" gain="19661f" blacklevel="22938f"/>
          <w10:wrap anchorx="margin" anchory="margin"/>
        </v:shape>
      </w:pict>
    </w:r>
    <w:r w:rsidR="00B95D40" w:rsidRPr="0069600A">
      <w:rPr>
        <w:rFonts w:ascii="Times New Roman" w:eastAsia="Calibri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1" locked="0" layoutInCell="1" allowOverlap="1" wp14:anchorId="7E7D9D3B" wp14:editId="7E5D6B8E">
          <wp:simplePos x="0" y="0"/>
          <wp:positionH relativeFrom="margin">
            <wp:align>left</wp:align>
          </wp:positionH>
          <wp:positionV relativeFrom="paragraph">
            <wp:posOffset>-74472</wp:posOffset>
          </wp:positionV>
          <wp:extent cx="1404620" cy="520065"/>
          <wp:effectExtent l="0" t="0" r="5080" b="0"/>
          <wp:wrapTight wrapText="bothSides">
            <wp:wrapPolygon edited="0">
              <wp:start x="879" y="0"/>
              <wp:lineTo x="0" y="6330"/>
              <wp:lineTo x="0" y="8703"/>
              <wp:lineTo x="2344" y="12659"/>
              <wp:lineTo x="2344" y="20571"/>
              <wp:lineTo x="19335" y="20571"/>
              <wp:lineTo x="21385" y="19780"/>
              <wp:lineTo x="21385" y="7121"/>
              <wp:lineTo x="8788" y="0"/>
              <wp:lineTo x="879" y="0"/>
            </wp:wrapPolygon>
          </wp:wrapTight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016" w:rsidRPr="0069600A">
      <w:rPr>
        <w:rFonts w:ascii="Times New Roman" w:hAnsi="Times New Roman" w:cs="Times New Roman"/>
        <w:sz w:val="24"/>
        <w:szCs w:val="24"/>
        <w:lang w:val="en-US"/>
      </w:rPr>
      <w:t>T.C. MESLEKİ YETERLİLİK KURUMU</w:t>
    </w:r>
  </w:p>
  <w:p w14:paraId="6E0BCBD3" w14:textId="77777777" w:rsidR="00632016" w:rsidRPr="0069600A" w:rsidRDefault="00632016" w:rsidP="002F138B">
    <w:pPr>
      <w:pStyle w:val="stBilgi"/>
      <w:spacing w:after="240"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95A73">
      <w:rPr>
        <w:rFonts w:ascii="Times New Roman" w:hAnsi="Times New Roman" w:cs="Times New Roman"/>
        <w:sz w:val="24"/>
        <w:szCs w:val="24"/>
      </w:rPr>
      <w:t>Denetim</w:t>
    </w:r>
    <w:r w:rsidRPr="006960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69600A">
      <w:rPr>
        <w:rFonts w:ascii="Times New Roman" w:hAnsi="Times New Roman" w:cs="Times New Roman"/>
        <w:sz w:val="24"/>
        <w:szCs w:val="24"/>
      </w:rPr>
      <w:t>Dairesi</w:t>
    </w:r>
    <w:r w:rsidRPr="006960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895A73">
      <w:rPr>
        <w:rFonts w:ascii="Times New Roman" w:hAnsi="Times New Roman" w:cs="Times New Roman"/>
        <w:sz w:val="24"/>
        <w:szCs w:val="24"/>
      </w:rPr>
      <w:t>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DAF"/>
    <w:multiLevelType w:val="hybridMultilevel"/>
    <w:tmpl w:val="E1BED9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35614"/>
    <w:multiLevelType w:val="hybridMultilevel"/>
    <w:tmpl w:val="77625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DB2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7024E9"/>
    <w:multiLevelType w:val="hybridMultilevel"/>
    <w:tmpl w:val="6C9AE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58A9"/>
    <w:multiLevelType w:val="multilevel"/>
    <w:tmpl w:val="19A40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6B00C7"/>
    <w:multiLevelType w:val="hybridMultilevel"/>
    <w:tmpl w:val="24FAD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11A56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2447C0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EE501F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468141E"/>
    <w:multiLevelType w:val="hybridMultilevel"/>
    <w:tmpl w:val="102A57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1DD4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776A8E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D801EE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7A5CBC"/>
    <w:multiLevelType w:val="hybridMultilevel"/>
    <w:tmpl w:val="9FFCF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73A0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171559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5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6"/>
    <w:rsid w:val="00003F4D"/>
    <w:rsid w:val="0001241B"/>
    <w:rsid w:val="000210C2"/>
    <w:rsid w:val="000271DA"/>
    <w:rsid w:val="00032002"/>
    <w:rsid w:val="00050465"/>
    <w:rsid w:val="00053E88"/>
    <w:rsid w:val="00056FF5"/>
    <w:rsid w:val="000646CA"/>
    <w:rsid w:val="00064959"/>
    <w:rsid w:val="000656C1"/>
    <w:rsid w:val="00065825"/>
    <w:rsid w:val="00075BD5"/>
    <w:rsid w:val="000764C7"/>
    <w:rsid w:val="00090273"/>
    <w:rsid w:val="000A6ACC"/>
    <w:rsid w:val="000D16D0"/>
    <w:rsid w:val="000D242D"/>
    <w:rsid w:val="000D3BD2"/>
    <w:rsid w:val="000D460E"/>
    <w:rsid w:val="000D5E3D"/>
    <w:rsid w:val="000D73B5"/>
    <w:rsid w:val="000E11A4"/>
    <w:rsid w:val="000F61FF"/>
    <w:rsid w:val="000F7C08"/>
    <w:rsid w:val="001007F1"/>
    <w:rsid w:val="00101D2D"/>
    <w:rsid w:val="00106ACE"/>
    <w:rsid w:val="00124118"/>
    <w:rsid w:val="00126D35"/>
    <w:rsid w:val="00127306"/>
    <w:rsid w:val="00127610"/>
    <w:rsid w:val="00134C72"/>
    <w:rsid w:val="0014269E"/>
    <w:rsid w:val="00151672"/>
    <w:rsid w:val="0016784C"/>
    <w:rsid w:val="00171829"/>
    <w:rsid w:val="001751B9"/>
    <w:rsid w:val="00176FAB"/>
    <w:rsid w:val="0018145A"/>
    <w:rsid w:val="00181CBC"/>
    <w:rsid w:val="0018611E"/>
    <w:rsid w:val="001863C9"/>
    <w:rsid w:val="001A3564"/>
    <w:rsid w:val="001A4B6B"/>
    <w:rsid w:val="001B1F64"/>
    <w:rsid w:val="001B2326"/>
    <w:rsid w:val="001B3886"/>
    <w:rsid w:val="001B5508"/>
    <w:rsid w:val="001B79DD"/>
    <w:rsid w:val="001C0D61"/>
    <w:rsid w:val="001C307D"/>
    <w:rsid w:val="001C77FB"/>
    <w:rsid w:val="001D6ED3"/>
    <w:rsid w:val="001E4161"/>
    <w:rsid w:val="001F6465"/>
    <w:rsid w:val="002024A6"/>
    <w:rsid w:val="00207725"/>
    <w:rsid w:val="002142F8"/>
    <w:rsid w:val="00221C15"/>
    <w:rsid w:val="00222F29"/>
    <w:rsid w:val="00223B94"/>
    <w:rsid w:val="00224F0D"/>
    <w:rsid w:val="0023503B"/>
    <w:rsid w:val="00244A16"/>
    <w:rsid w:val="00250F47"/>
    <w:rsid w:val="002511E7"/>
    <w:rsid w:val="00254A1E"/>
    <w:rsid w:val="00256948"/>
    <w:rsid w:val="00262499"/>
    <w:rsid w:val="00266D3A"/>
    <w:rsid w:val="00267326"/>
    <w:rsid w:val="00267BDC"/>
    <w:rsid w:val="002713E1"/>
    <w:rsid w:val="00277F73"/>
    <w:rsid w:val="00280773"/>
    <w:rsid w:val="00293787"/>
    <w:rsid w:val="002A022F"/>
    <w:rsid w:val="002A05EF"/>
    <w:rsid w:val="002A2016"/>
    <w:rsid w:val="002B228F"/>
    <w:rsid w:val="002B5D9C"/>
    <w:rsid w:val="002C080A"/>
    <w:rsid w:val="002C1A84"/>
    <w:rsid w:val="002C282D"/>
    <w:rsid w:val="002D4F93"/>
    <w:rsid w:val="002D7D7B"/>
    <w:rsid w:val="002E45BE"/>
    <w:rsid w:val="002F138B"/>
    <w:rsid w:val="002F3ABA"/>
    <w:rsid w:val="00301E0A"/>
    <w:rsid w:val="003038B2"/>
    <w:rsid w:val="003139CC"/>
    <w:rsid w:val="00326254"/>
    <w:rsid w:val="00327977"/>
    <w:rsid w:val="00330DDF"/>
    <w:rsid w:val="00333D72"/>
    <w:rsid w:val="00340753"/>
    <w:rsid w:val="00340763"/>
    <w:rsid w:val="00340C14"/>
    <w:rsid w:val="00343468"/>
    <w:rsid w:val="00347BB2"/>
    <w:rsid w:val="00347C99"/>
    <w:rsid w:val="00356B07"/>
    <w:rsid w:val="00364059"/>
    <w:rsid w:val="00370580"/>
    <w:rsid w:val="00376799"/>
    <w:rsid w:val="003846BB"/>
    <w:rsid w:val="00384FF9"/>
    <w:rsid w:val="003860AE"/>
    <w:rsid w:val="00386389"/>
    <w:rsid w:val="003872F7"/>
    <w:rsid w:val="00390599"/>
    <w:rsid w:val="00390D5E"/>
    <w:rsid w:val="003934F5"/>
    <w:rsid w:val="003A598D"/>
    <w:rsid w:val="003B557F"/>
    <w:rsid w:val="003C5842"/>
    <w:rsid w:val="003D368B"/>
    <w:rsid w:val="003D5952"/>
    <w:rsid w:val="003D5998"/>
    <w:rsid w:val="003E477C"/>
    <w:rsid w:val="003F37E6"/>
    <w:rsid w:val="003F3DB2"/>
    <w:rsid w:val="00401A81"/>
    <w:rsid w:val="00403388"/>
    <w:rsid w:val="00403E46"/>
    <w:rsid w:val="00404E29"/>
    <w:rsid w:val="0040538F"/>
    <w:rsid w:val="004075BA"/>
    <w:rsid w:val="00411889"/>
    <w:rsid w:val="004131D8"/>
    <w:rsid w:val="00415AC8"/>
    <w:rsid w:val="00430EEB"/>
    <w:rsid w:val="00433C1B"/>
    <w:rsid w:val="004465D4"/>
    <w:rsid w:val="0046058A"/>
    <w:rsid w:val="004669DB"/>
    <w:rsid w:val="00476B02"/>
    <w:rsid w:val="00477D21"/>
    <w:rsid w:val="004825D4"/>
    <w:rsid w:val="0048279B"/>
    <w:rsid w:val="004849BF"/>
    <w:rsid w:val="00494096"/>
    <w:rsid w:val="00495335"/>
    <w:rsid w:val="0049556D"/>
    <w:rsid w:val="004972F6"/>
    <w:rsid w:val="00497542"/>
    <w:rsid w:val="004A0BD3"/>
    <w:rsid w:val="004A141E"/>
    <w:rsid w:val="004B029A"/>
    <w:rsid w:val="004B2C6F"/>
    <w:rsid w:val="004D29D6"/>
    <w:rsid w:val="004F7376"/>
    <w:rsid w:val="00506CEE"/>
    <w:rsid w:val="00512479"/>
    <w:rsid w:val="00530CC5"/>
    <w:rsid w:val="005327D7"/>
    <w:rsid w:val="00535382"/>
    <w:rsid w:val="005356A3"/>
    <w:rsid w:val="00545F7B"/>
    <w:rsid w:val="00546DF9"/>
    <w:rsid w:val="00551636"/>
    <w:rsid w:val="0055394D"/>
    <w:rsid w:val="00562176"/>
    <w:rsid w:val="00570053"/>
    <w:rsid w:val="005741BD"/>
    <w:rsid w:val="00574FD8"/>
    <w:rsid w:val="00576F5F"/>
    <w:rsid w:val="00577038"/>
    <w:rsid w:val="00583E17"/>
    <w:rsid w:val="0058630C"/>
    <w:rsid w:val="005A5608"/>
    <w:rsid w:val="005A5DFA"/>
    <w:rsid w:val="005A76BB"/>
    <w:rsid w:val="005B22D1"/>
    <w:rsid w:val="005B498A"/>
    <w:rsid w:val="005B4F4C"/>
    <w:rsid w:val="005B6A65"/>
    <w:rsid w:val="005C7AC0"/>
    <w:rsid w:val="005E0F0B"/>
    <w:rsid w:val="005F2B20"/>
    <w:rsid w:val="005F3E7D"/>
    <w:rsid w:val="005F73D5"/>
    <w:rsid w:val="0061003E"/>
    <w:rsid w:val="006102A2"/>
    <w:rsid w:val="00613DC8"/>
    <w:rsid w:val="00621CCB"/>
    <w:rsid w:val="00625CFD"/>
    <w:rsid w:val="00627288"/>
    <w:rsid w:val="00632016"/>
    <w:rsid w:val="0064524B"/>
    <w:rsid w:val="0064577F"/>
    <w:rsid w:val="00646B1D"/>
    <w:rsid w:val="0066006F"/>
    <w:rsid w:val="00671DFF"/>
    <w:rsid w:val="00673618"/>
    <w:rsid w:val="0067456F"/>
    <w:rsid w:val="00684D07"/>
    <w:rsid w:val="0069600A"/>
    <w:rsid w:val="00697B8E"/>
    <w:rsid w:val="006B6035"/>
    <w:rsid w:val="006C0CA3"/>
    <w:rsid w:val="006D4E86"/>
    <w:rsid w:val="006D53C0"/>
    <w:rsid w:val="006D55FC"/>
    <w:rsid w:val="006D7A01"/>
    <w:rsid w:val="006F1D46"/>
    <w:rsid w:val="00703730"/>
    <w:rsid w:val="00705831"/>
    <w:rsid w:val="00710A83"/>
    <w:rsid w:val="00723F98"/>
    <w:rsid w:val="00727B16"/>
    <w:rsid w:val="0073283F"/>
    <w:rsid w:val="007369E4"/>
    <w:rsid w:val="007415D7"/>
    <w:rsid w:val="00747417"/>
    <w:rsid w:val="007611EB"/>
    <w:rsid w:val="00764A70"/>
    <w:rsid w:val="0076538F"/>
    <w:rsid w:val="007666B7"/>
    <w:rsid w:val="00767398"/>
    <w:rsid w:val="0077090E"/>
    <w:rsid w:val="00777351"/>
    <w:rsid w:val="00777827"/>
    <w:rsid w:val="0078127B"/>
    <w:rsid w:val="00782E33"/>
    <w:rsid w:val="00783F95"/>
    <w:rsid w:val="0078751F"/>
    <w:rsid w:val="007A0414"/>
    <w:rsid w:val="007B06DC"/>
    <w:rsid w:val="007B6F76"/>
    <w:rsid w:val="007D6DDD"/>
    <w:rsid w:val="007E18B8"/>
    <w:rsid w:val="007F019E"/>
    <w:rsid w:val="00801725"/>
    <w:rsid w:val="008019C7"/>
    <w:rsid w:val="00807BC8"/>
    <w:rsid w:val="00811DAD"/>
    <w:rsid w:val="00812B24"/>
    <w:rsid w:val="00821035"/>
    <w:rsid w:val="00824EDC"/>
    <w:rsid w:val="008279E5"/>
    <w:rsid w:val="008331A2"/>
    <w:rsid w:val="008369BC"/>
    <w:rsid w:val="00836A4B"/>
    <w:rsid w:val="00841A71"/>
    <w:rsid w:val="00844F47"/>
    <w:rsid w:val="00846A33"/>
    <w:rsid w:val="008478AA"/>
    <w:rsid w:val="00851FCC"/>
    <w:rsid w:val="00852BF2"/>
    <w:rsid w:val="00860C27"/>
    <w:rsid w:val="00860E13"/>
    <w:rsid w:val="00861675"/>
    <w:rsid w:val="00865D48"/>
    <w:rsid w:val="0088119C"/>
    <w:rsid w:val="0089540E"/>
    <w:rsid w:val="00895A73"/>
    <w:rsid w:val="00896CD2"/>
    <w:rsid w:val="008A4E91"/>
    <w:rsid w:val="008A72B4"/>
    <w:rsid w:val="008B11B6"/>
    <w:rsid w:val="008B219F"/>
    <w:rsid w:val="008B6802"/>
    <w:rsid w:val="008B77AA"/>
    <w:rsid w:val="008D183E"/>
    <w:rsid w:val="008D5994"/>
    <w:rsid w:val="008E3B13"/>
    <w:rsid w:val="008F48AB"/>
    <w:rsid w:val="008F4D3E"/>
    <w:rsid w:val="008F6256"/>
    <w:rsid w:val="009019EE"/>
    <w:rsid w:val="00912C59"/>
    <w:rsid w:val="009152DB"/>
    <w:rsid w:val="0091703E"/>
    <w:rsid w:val="009179A2"/>
    <w:rsid w:val="00922754"/>
    <w:rsid w:val="009247AD"/>
    <w:rsid w:val="00927521"/>
    <w:rsid w:val="009452EA"/>
    <w:rsid w:val="00945E8C"/>
    <w:rsid w:val="00951819"/>
    <w:rsid w:val="009523F2"/>
    <w:rsid w:val="00953BDC"/>
    <w:rsid w:val="00954A5F"/>
    <w:rsid w:val="009666A9"/>
    <w:rsid w:val="00970CE2"/>
    <w:rsid w:val="00974EB1"/>
    <w:rsid w:val="009770E0"/>
    <w:rsid w:val="00977B37"/>
    <w:rsid w:val="00990557"/>
    <w:rsid w:val="00997D96"/>
    <w:rsid w:val="009A059D"/>
    <w:rsid w:val="009A144B"/>
    <w:rsid w:val="009B465D"/>
    <w:rsid w:val="009B78A6"/>
    <w:rsid w:val="009D0800"/>
    <w:rsid w:val="009D3245"/>
    <w:rsid w:val="009D6589"/>
    <w:rsid w:val="009D66E0"/>
    <w:rsid w:val="009E2450"/>
    <w:rsid w:val="009E3994"/>
    <w:rsid w:val="009F4C18"/>
    <w:rsid w:val="00A156D3"/>
    <w:rsid w:val="00A236B1"/>
    <w:rsid w:val="00A32243"/>
    <w:rsid w:val="00A3756D"/>
    <w:rsid w:val="00A43CB5"/>
    <w:rsid w:val="00A4468D"/>
    <w:rsid w:val="00A474AE"/>
    <w:rsid w:val="00A5102C"/>
    <w:rsid w:val="00A56279"/>
    <w:rsid w:val="00A601D2"/>
    <w:rsid w:val="00A6570E"/>
    <w:rsid w:val="00A6590B"/>
    <w:rsid w:val="00A6788A"/>
    <w:rsid w:val="00A67CFF"/>
    <w:rsid w:val="00A72F6A"/>
    <w:rsid w:val="00A83195"/>
    <w:rsid w:val="00A86358"/>
    <w:rsid w:val="00A911A5"/>
    <w:rsid w:val="00A9148A"/>
    <w:rsid w:val="00A92E63"/>
    <w:rsid w:val="00A94E2A"/>
    <w:rsid w:val="00A95B1C"/>
    <w:rsid w:val="00AA20E9"/>
    <w:rsid w:val="00AA634F"/>
    <w:rsid w:val="00AA6535"/>
    <w:rsid w:val="00AB34B7"/>
    <w:rsid w:val="00AB44F1"/>
    <w:rsid w:val="00AC0C0B"/>
    <w:rsid w:val="00AC16BA"/>
    <w:rsid w:val="00AC60E4"/>
    <w:rsid w:val="00AD23B0"/>
    <w:rsid w:val="00AD2C70"/>
    <w:rsid w:val="00AD59CD"/>
    <w:rsid w:val="00AD7AC1"/>
    <w:rsid w:val="00AE1887"/>
    <w:rsid w:val="00AF05BB"/>
    <w:rsid w:val="00AF303F"/>
    <w:rsid w:val="00AF3F1B"/>
    <w:rsid w:val="00AF575B"/>
    <w:rsid w:val="00B03765"/>
    <w:rsid w:val="00B064BB"/>
    <w:rsid w:val="00B10AB7"/>
    <w:rsid w:val="00B20798"/>
    <w:rsid w:val="00B21803"/>
    <w:rsid w:val="00B22D6C"/>
    <w:rsid w:val="00B23685"/>
    <w:rsid w:val="00B26800"/>
    <w:rsid w:val="00B3278E"/>
    <w:rsid w:val="00B35199"/>
    <w:rsid w:val="00B550C1"/>
    <w:rsid w:val="00B55A09"/>
    <w:rsid w:val="00B5607C"/>
    <w:rsid w:val="00B64429"/>
    <w:rsid w:val="00B65CA4"/>
    <w:rsid w:val="00B66390"/>
    <w:rsid w:val="00B74F50"/>
    <w:rsid w:val="00B81F31"/>
    <w:rsid w:val="00B9149C"/>
    <w:rsid w:val="00B95D40"/>
    <w:rsid w:val="00BB2527"/>
    <w:rsid w:val="00BB2B85"/>
    <w:rsid w:val="00BB34B3"/>
    <w:rsid w:val="00BD28D3"/>
    <w:rsid w:val="00BD7CE8"/>
    <w:rsid w:val="00BE22E3"/>
    <w:rsid w:val="00C021B8"/>
    <w:rsid w:val="00C07F69"/>
    <w:rsid w:val="00C118DA"/>
    <w:rsid w:val="00C15415"/>
    <w:rsid w:val="00C24AD7"/>
    <w:rsid w:val="00C276E3"/>
    <w:rsid w:val="00C307AB"/>
    <w:rsid w:val="00C326A7"/>
    <w:rsid w:val="00C3650E"/>
    <w:rsid w:val="00C506C5"/>
    <w:rsid w:val="00C56666"/>
    <w:rsid w:val="00C618FF"/>
    <w:rsid w:val="00C66C00"/>
    <w:rsid w:val="00C76D35"/>
    <w:rsid w:val="00C77F71"/>
    <w:rsid w:val="00C85D42"/>
    <w:rsid w:val="00C870D9"/>
    <w:rsid w:val="00C8750A"/>
    <w:rsid w:val="00C90043"/>
    <w:rsid w:val="00C93A7E"/>
    <w:rsid w:val="00C97C59"/>
    <w:rsid w:val="00CB38E8"/>
    <w:rsid w:val="00CC1A82"/>
    <w:rsid w:val="00CC3132"/>
    <w:rsid w:val="00CC4B44"/>
    <w:rsid w:val="00CD17C2"/>
    <w:rsid w:val="00CD1ADE"/>
    <w:rsid w:val="00CD21B1"/>
    <w:rsid w:val="00CE0293"/>
    <w:rsid w:val="00CE08DA"/>
    <w:rsid w:val="00CE1176"/>
    <w:rsid w:val="00CE12E5"/>
    <w:rsid w:val="00CE2D4E"/>
    <w:rsid w:val="00CE3EC1"/>
    <w:rsid w:val="00CE538D"/>
    <w:rsid w:val="00CE5A0D"/>
    <w:rsid w:val="00CE65BE"/>
    <w:rsid w:val="00CE6EFB"/>
    <w:rsid w:val="00D0074E"/>
    <w:rsid w:val="00D01818"/>
    <w:rsid w:val="00D05BDC"/>
    <w:rsid w:val="00D2235D"/>
    <w:rsid w:val="00D23A28"/>
    <w:rsid w:val="00D23D9D"/>
    <w:rsid w:val="00D2594A"/>
    <w:rsid w:val="00D323AF"/>
    <w:rsid w:val="00D37710"/>
    <w:rsid w:val="00D41010"/>
    <w:rsid w:val="00D415E5"/>
    <w:rsid w:val="00D518C4"/>
    <w:rsid w:val="00D51F26"/>
    <w:rsid w:val="00D74B2D"/>
    <w:rsid w:val="00D74BE5"/>
    <w:rsid w:val="00D75705"/>
    <w:rsid w:val="00D80579"/>
    <w:rsid w:val="00D80D59"/>
    <w:rsid w:val="00D82482"/>
    <w:rsid w:val="00D87D75"/>
    <w:rsid w:val="00D9400A"/>
    <w:rsid w:val="00D94D7E"/>
    <w:rsid w:val="00DA762A"/>
    <w:rsid w:val="00DB08B3"/>
    <w:rsid w:val="00DB41F3"/>
    <w:rsid w:val="00DC1303"/>
    <w:rsid w:val="00DD0EE4"/>
    <w:rsid w:val="00DD3C11"/>
    <w:rsid w:val="00DD599B"/>
    <w:rsid w:val="00DF1DDB"/>
    <w:rsid w:val="00DF3ADA"/>
    <w:rsid w:val="00DF3AEF"/>
    <w:rsid w:val="00DF3B0D"/>
    <w:rsid w:val="00DF792E"/>
    <w:rsid w:val="00E06602"/>
    <w:rsid w:val="00E13111"/>
    <w:rsid w:val="00E23976"/>
    <w:rsid w:val="00E31E01"/>
    <w:rsid w:val="00E50B4E"/>
    <w:rsid w:val="00E556FA"/>
    <w:rsid w:val="00E55B50"/>
    <w:rsid w:val="00E617E4"/>
    <w:rsid w:val="00E620C5"/>
    <w:rsid w:val="00E6273E"/>
    <w:rsid w:val="00E62D6D"/>
    <w:rsid w:val="00E758A0"/>
    <w:rsid w:val="00E83F05"/>
    <w:rsid w:val="00E85DD5"/>
    <w:rsid w:val="00E8647B"/>
    <w:rsid w:val="00E92108"/>
    <w:rsid w:val="00EA059C"/>
    <w:rsid w:val="00EA186B"/>
    <w:rsid w:val="00EA3799"/>
    <w:rsid w:val="00EA4DD5"/>
    <w:rsid w:val="00EA57B9"/>
    <w:rsid w:val="00EB04CC"/>
    <w:rsid w:val="00EB0535"/>
    <w:rsid w:val="00EB0C53"/>
    <w:rsid w:val="00EB3051"/>
    <w:rsid w:val="00EB4A0B"/>
    <w:rsid w:val="00EB57DB"/>
    <w:rsid w:val="00EB68D5"/>
    <w:rsid w:val="00EC384A"/>
    <w:rsid w:val="00EC707B"/>
    <w:rsid w:val="00ED528B"/>
    <w:rsid w:val="00EE46D6"/>
    <w:rsid w:val="00EE7534"/>
    <w:rsid w:val="00EF3BAD"/>
    <w:rsid w:val="00EF5784"/>
    <w:rsid w:val="00F001D0"/>
    <w:rsid w:val="00F10553"/>
    <w:rsid w:val="00F20408"/>
    <w:rsid w:val="00F340C9"/>
    <w:rsid w:val="00F34F26"/>
    <w:rsid w:val="00F368DF"/>
    <w:rsid w:val="00F426E8"/>
    <w:rsid w:val="00F51BE9"/>
    <w:rsid w:val="00F565E3"/>
    <w:rsid w:val="00F66030"/>
    <w:rsid w:val="00F66974"/>
    <w:rsid w:val="00F701F9"/>
    <w:rsid w:val="00F716DC"/>
    <w:rsid w:val="00F7733E"/>
    <w:rsid w:val="00F82E0B"/>
    <w:rsid w:val="00F83708"/>
    <w:rsid w:val="00F943EF"/>
    <w:rsid w:val="00F94AB3"/>
    <w:rsid w:val="00F94DFF"/>
    <w:rsid w:val="00F9571E"/>
    <w:rsid w:val="00FA1DEF"/>
    <w:rsid w:val="00FB0D0A"/>
    <w:rsid w:val="00FB1B3B"/>
    <w:rsid w:val="00FB1BE7"/>
    <w:rsid w:val="00FB68C2"/>
    <w:rsid w:val="00FC3942"/>
    <w:rsid w:val="00FC6505"/>
    <w:rsid w:val="00FD2A20"/>
    <w:rsid w:val="00FD5955"/>
    <w:rsid w:val="00FE06CC"/>
    <w:rsid w:val="00FE0A62"/>
    <w:rsid w:val="00FE1F90"/>
    <w:rsid w:val="00FE65AA"/>
    <w:rsid w:val="00FE6BFF"/>
    <w:rsid w:val="00FE7B56"/>
    <w:rsid w:val="00FF0D92"/>
    <w:rsid w:val="00FF6B2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8455B6"/>
  <w15:chartTrackingRefBased/>
  <w15:docId w15:val="{2F5A933E-6699-4AB1-A00F-DD83ADE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01"/>
  </w:style>
  <w:style w:type="paragraph" w:styleId="Balk1">
    <w:name w:val="heading 1"/>
    <w:basedOn w:val="Normal"/>
    <w:next w:val="Normal"/>
    <w:link w:val="Balk1Char"/>
    <w:uiPriority w:val="9"/>
    <w:qFormat/>
    <w:rsid w:val="006960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600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9600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960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9600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9600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9600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9600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9600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96CD2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896CD2"/>
  </w:style>
  <w:style w:type="character" w:customStyle="1" w:styleId="Balk1Char">
    <w:name w:val="Başlık 1 Char"/>
    <w:basedOn w:val="VarsaylanParagrafYazTipi"/>
    <w:link w:val="Balk1"/>
    <w:uiPriority w:val="9"/>
    <w:rsid w:val="0069600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69600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9600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69600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69600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rsid w:val="0069600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69600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69600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rsid w:val="0069600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ayfaNumaras">
    <w:name w:val="page number"/>
    <w:semiHidden/>
    <w:rsid w:val="00896CD2"/>
    <w:rPr>
      <w:rFonts w:ascii="Arial" w:hAnsi="Arial"/>
      <w:sz w:val="16"/>
    </w:rPr>
  </w:style>
  <w:style w:type="paragraph" w:customStyle="1" w:styleId="a">
    <w:basedOn w:val="Normal"/>
    <w:next w:val="Normal"/>
    <w:uiPriority w:val="73"/>
    <w:rsid w:val="00896CD2"/>
    <w:pPr>
      <w:widowControl w:val="0"/>
      <w:spacing w:after="0" w:line="240" w:lineRule="auto"/>
    </w:pPr>
    <w:rPr>
      <w:rFonts w:ascii="Arial" w:eastAsia="Times New Roman" w:hAnsi="Arial" w:cs="Times New Roman"/>
      <w:i/>
      <w:iCs/>
      <w:color w:val="000000"/>
      <w:sz w:val="16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896CD2"/>
    <w:pPr>
      <w:widowControl w:val="0"/>
      <w:spacing w:after="0" w:line="240" w:lineRule="auto"/>
      <w:ind w:left="709"/>
    </w:pPr>
    <w:rPr>
      <w:rFonts w:ascii="Arial" w:eastAsia="Times New Roman" w:hAnsi="Arial" w:cs="Times New Roman"/>
      <w:sz w:val="1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96CD2"/>
    <w:rPr>
      <w:rFonts w:ascii="Arial" w:eastAsia="Times New Roman" w:hAnsi="Arial" w:cs="Times New Roman"/>
      <w:sz w:val="18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896CD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896CD2"/>
    <w:pPr>
      <w:widowControl w:val="0"/>
      <w:spacing w:before="60" w:after="0" w:line="240" w:lineRule="auto"/>
      <w:ind w:left="283" w:hanging="283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896C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styleId="DipnotBavurusu">
    <w:name w:val="footnote reference"/>
    <w:uiPriority w:val="99"/>
    <w:semiHidden/>
    <w:rsid w:val="00896CD2"/>
    <w:rPr>
      <w:vertAlign w:val="superscript"/>
    </w:rPr>
  </w:style>
  <w:style w:type="paragraph" w:styleId="bekMetni">
    <w:name w:val="Block Text"/>
    <w:basedOn w:val="Normal"/>
    <w:semiHidden/>
    <w:rsid w:val="00896CD2"/>
    <w:pPr>
      <w:spacing w:after="0" w:line="240" w:lineRule="auto"/>
      <w:ind w:left="113" w:right="113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896CD2"/>
    <w:pPr>
      <w:spacing w:before="60" w:after="60" w:line="240" w:lineRule="auto"/>
      <w:ind w:left="937" w:hanging="937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896CD2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896C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896CD2"/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960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600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GvdeMetni3">
    <w:name w:val="Body Text 3"/>
    <w:basedOn w:val="Normal"/>
    <w:link w:val="GvdeMetni3Char"/>
    <w:semiHidden/>
    <w:rsid w:val="00896C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896CD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semiHidden/>
    <w:rsid w:val="00896C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896CD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basedOn w:val="VarsaylanParagrafYazTipi"/>
    <w:rsid w:val="00896CD2"/>
  </w:style>
  <w:style w:type="paragraph" w:customStyle="1" w:styleId="Default">
    <w:name w:val="Default"/>
    <w:rsid w:val="0089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C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C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bilgi Char"/>
    <w:link w:val="a0"/>
    <w:semiHidden/>
    <w:rsid w:val="00896CD2"/>
    <w:rPr>
      <w:rFonts w:ascii="Arial" w:hAnsi="Arial"/>
      <w:sz w:val="22"/>
    </w:rPr>
  </w:style>
  <w:style w:type="character" w:styleId="AklamaBavurusu">
    <w:name w:val="annotation reference"/>
    <w:uiPriority w:val="99"/>
    <w:semiHidden/>
    <w:unhideWhenUsed/>
    <w:rsid w:val="00896C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6CD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6CD2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896CD2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6CD2"/>
    <w:pPr>
      <w:widowControl w:val="0"/>
      <w:spacing w:after="0"/>
    </w:pPr>
    <w:rPr>
      <w:rFonts w:ascii="Arial" w:eastAsia="Times New Roman" w:hAnsi="Arial" w:cs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6CD2"/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69600A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896CD2"/>
  </w:style>
  <w:style w:type="character" w:customStyle="1" w:styleId="AlntChar1">
    <w:name w:val="Alıntı Char1"/>
    <w:basedOn w:val="VarsaylanParagrafYazTipi"/>
    <w:link w:val="Alnt"/>
    <w:uiPriority w:val="29"/>
    <w:rsid w:val="0069600A"/>
    <w:rPr>
      <w:i/>
      <w:iCs/>
    </w:rPr>
  </w:style>
  <w:style w:type="paragraph" w:styleId="stBilgi">
    <w:name w:val="header"/>
    <w:basedOn w:val="Normal"/>
    <w:link w:val="stBilgiChar0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896CD2"/>
  </w:style>
  <w:style w:type="paragraph" w:styleId="AltBilgi">
    <w:name w:val="footer"/>
    <w:basedOn w:val="Normal"/>
    <w:link w:val="AltBilgiChar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CD2"/>
  </w:style>
  <w:style w:type="paragraph" w:styleId="Altyaz">
    <w:name w:val="Subtitle"/>
    <w:basedOn w:val="Normal"/>
    <w:next w:val="Normal"/>
    <w:link w:val="AltyazChar"/>
    <w:uiPriority w:val="11"/>
    <w:qFormat/>
    <w:rsid w:val="006960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9600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1"/>
    <w:uiPriority w:val="29"/>
    <w:qFormat/>
    <w:rsid w:val="0069600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uiPriority w:val="29"/>
    <w:rsid w:val="00896CD2"/>
    <w:rPr>
      <w:i/>
      <w:iCs/>
      <w:color w:val="404040" w:themeColor="text1" w:themeTint="BF"/>
    </w:rPr>
  </w:style>
  <w:style w:type="paragraph" w:customStyle="1" w:styleId="a0">
    <w:basedOn w:val="Normal"/>
    <w:next w:val="stBilgi"/>
    <w:link w:val="stbilgiChar"/>
    <w:rsid w:val="00C021B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paragraph" w:styleId="Dzeltme">
    <w:name w:val="Revision"/>
    <w:hidden/>
    <w:uiPriority w:val="99"/>
    <w:semiHidden/>
    <w:rsid w:val="000D5E3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A3756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3756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3756D"/>
    <w:rPr>
      <w:vertAlign w:val="superscript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9600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69600A"/>
    <w:rPr>
      <w:b/>
      <w:bCs/>
    </w:rPr>
  </w:style>
  <w:style w:type="character" w:styleId="Vurgu">
    <w:name w:val="Emphasis"/>
    <w:basedOn w:val="VarsaylanParagrafYazTipi"/>
    <w:uiPriority w:val="20"/>
    <w:qFormat/>
    <w:rsid w:val="0069600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600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60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69600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69600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9600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9600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9600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600A"/>
    <w:pPr>
      <w:outlineLvl w:val="9"/>
    </w:pPr>
  </w:style>
  <w:style w:type="character" w:styleId="YerTutucuMetni">
    <w:name w:val="Placeholder Text"/>
    <w:basedOn w:val="VarsaylanParagrafYazTipi"/>
    <w:uiPriority w:val="99"/>
    <w:semiHidden/>
    <w:rsid w:val="00705831"/>
    <w:rPr>
      <w:color w:val="808080"/>
    </w:rPr>
  </w:style>
  <w:style w:type="table" w:styleId="TabloKlavuzu">
    <w:name w:val="Table Grid"/>
    <w:basedOn w:val="NormalTablo"/>
    <w:uiPriority w:val="39"/>
    <w:rsid w:val="005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33EB-66CF-448F-A2CE-6BFA73D449D3}"/>
      </w:docPartPr>
      <w:docPartBody>
        <w:p w:rsidR="008A2722" w:rsidRDefault="00EB7DA2"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00C1FC955AF04899B6DB62CFCC21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77B0-D9AC-4A51-B540-7C7DD480021D}"/>
      </w:docPartPr>
      <w:docPartBody>
        <w:p w:rsidR="00BC6296" w:rsidRDefault="009F144C" w:rsidP="009F144C">
          <w:pPr>
            <w:pStyle w:val="00C1FC955AF04899B6DB62CFCC214715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D2F77C79962430C8F29470EED7C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299A-C2EA-43CD-9EE6-EA61A0792552}"/>
      </w:docPartPr>
      <w:docPartBody>
        <w:p w:rsidR="00BC6296" w:rsidRDefault="009F144C" w:rsidP="009F144C">
          <w:pPr>
            <w:pStyle w:val="7D2F77C79962430C8F29470EED7CF0C4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A13614362CA0492A995436F01943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664B-2B9C-4E47-B375-1E75CCC2AF33}"/>
      </w:docPartPr>
      <w:docPartBody>
        <w:p w:rsidR="00BC6296" w:rsidRDefault="009F144C" w:rsidP="009F144C">
          <w:pPr>
            <w:pStyle w:val="A13614362CA0492A995436F0194354F3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891B3FD623614ADBA459FBA6A44D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D726-614B-4775-9DAE-6A4FCBBD5B59}"/>
      </w:docPartPr>
      <w:docPartBody>
        <w:p w:rsidR="00BC6296" w:rsidRDefault="009F144C" w:rsidP="009F144C">
          <w:pPr>
            <w:pStyle w:val="891B3FD623614ADBA459FBA6A44DF4EB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95373E9D64E4450D8208CAE1BAB5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A409-9C46-473A-AE78-1884F4F7A60A}"/>
      </w:docPartPr>
      <w:docPartBody>
        <w:p w:rsidR="00BC6296" w:rsidRDefault="009F144C" w:rsidP="009F144C">
          <w:pPr>
            <w:pStyle w:val="95373E9D64E4450D8208CAE1BAB57E6D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DC89F7F961D24F27873F75D11678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3973-0F77-4EB7-9DD7-07564C0433AF}"/>
      </w:docPartPr>
      <w:docPartBody>
        <w:p w:rsidR="00BC6296" w:rsidRDefault="009F144C" w:rsidP="009F144C">
          <w:pPr>
            <w:pStyle w:val="DC89F7F961D24F27873F75D11678B6EC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02F2209AACB94296A902E8BD7ECF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EB8E-BDF2-4EF7-A18B-87B7A7B63719}"/>
      </w:docPartPr>
      <w:docPartBody>
        <w:p w:rsidR="00BC6296" w:rsidRDefault="009F144C" w:rsidP="009F144C">
          <w:pPr>
            <w:pStyle w:val="02F2209AACB94296A902E8BD7ECFDFCA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16B900378CF43859FCA841E4E64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DD4A-070C-48CE-8C84-F2276844C190}"/>
      </w:docPartPr>
      <w:docPartBody>
        <w:p w:rsidR="00BC6296" w:rsidRDefault="009F144C" w:rsidP="009F144C">
          <w:pPr>
            <w:pStyle w:val="716B900378CF43859FCA841E4E64CAB1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998DC842FED64BADACF57D347CED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FE05-8883-42EC-AF72-FD4FFEF41797}"/>
      </w:docPartPr>
      <w:docPartBody>
        <w:p w:rsidR="00BC6296" w:rsidRDefault="009F144C" w:rsidP="009F144C">
          <w:pPr>
            <w:pStyle w:val="998DC842FED64BADACF57D347CED6FDE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56DD6C0EAB1845A2AF1052E05066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013D-6A30-4265-B276-A6F3F691A829}"/>
      </w:docPartPr>
      <w:docPartBody>
        <w:p w:rsidR="00BC6296" w:rsidRDefault="009F144C" w:rsidP="009F144C">
          <w:pPr>
            <w:pStyle w:val="56DD6C0EAB1845A2AF1052E050663954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841CB646C6BB4921B3ADE94AA9B5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B31D-1E82-4B95-B0F2-5934FB8BCEFD}"/>
      </w:docPartPr>
      <w:docPartBody>
        <w:p w:rsidR="00BC6296" w:rsidRDefault="009F144C" w:rsidP="009F144C">
          <w:pPr>
            <w:pStyle w:val="841CB646C6BB4921B3ADE94AA9B5AF0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E8DDF8F4C4644A5CB051EF10F95D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37B2-1492-4F27-B9F4-58A0E920C634}"/>
      </w:docPartPr>
      <w:docPartBody>
        <w:p w:rsidR="00BC6296" w:rsidRDefault="009F144C" w:rsidP="009F144C">
          <w:pPr>
            <w:pStyle w:val="E8DDF8F4C4644A5CB051EF10F95D73FF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607877EF7C4E4A0C9985787485C3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1D99-581B-454B-AD70-89385281855C}"/>
      </w:docPartPr>
      <w:docPartBody>
        <w:p w:rsidR="00BC6296" w:rsidRDefault="009F144C" w:rsidP="009F144C">
          <w:pPr>
            <w:pStyle w:val="607877EF7C4E4A0C9985787485C37D45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D7738FE2F57D447BB91CF341283E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9C7F-1CBB-43D0-9F89-10E7447576DA}"/>
      </w:docPartPr>
      <w:docPartBody>
        <w:p w:rsidR="00BC6296" w:rsidRDefault="009F144C" w:rsidP="009F144C">
          <w:pPr>
            <w:pStyle w:val="D7738FE2F57D447BB91CF341283E086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586E6F09C0D544C4B418FC05AD7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B8D4-B97F-426F-9BA3-8C4228426483}"/>
      </w:docPartPr>
      <w:docPartBody>
        <w:p w:rsidR="00BC6296" w:rsidRDefault="009F144C" w:rsidP="009F144C">
          <w:pPr>
            <w:pStyle w:val="586E6F09C0D544C4B418FC05AD77A7A3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C677EF5EC65C46D2A569DA3158F4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3D3C-2EBD-4D95-BD22-73366190304E}"/>
      </w:docPartPr>
      <w:docPartBody>
        <w:p w:rsidR="00BC6296" w:rsidRDefault="009F144C" w:rsidP="009F144C">
          <w:pPr>
            <w:pStyle w:val="C677EF5EC65C46D2A569DA3158F4BC01"/>
          </w:pPr>
          <w:r w:rsidRPr="000D0566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A2"/>
    <w:rsid w:val="00015258"/>
    <w:rsid w:val="00107B62"/>
    <w:rsid w:val="001F5F13"/>
    <w:rsid w:val="002865A9"/>
    <w:rsid w:val="002B38FA"/>
    <w:rsid w:val="002D399E"/>
    <w:rsid w:val="003476D2"/>
    <w:rsid w:val="00356303"/>
    <w:rsid w:val="0050012C"/>
    <w:rsid w:val="005940B5"/>
    <w:rsid w:val="006503CD"/>
    <w:rsid w:val="006C1886"/>
    <w:rsid w:val="006F4E3B"/>
    <w:rsid w:val="006F533B"/>
    <w:rsid w:val="00720886"/>
    <w:rsid w:val="007A0AE8"/>
    <w:rsid w:val="00817092"/>
    <w:rsid w:val="008A2722"/>
    <w:rsid w:val="008D3BB9"/>
    <w:rsid w:val="009558EC"/>
    <w:rsid w:val="009601DB"/>
    <w:rsid w:val="009B652E"/>
    <w:rsid w:val="009C1142"/>
    <w:rsid w:val="009D625D"/>
    <w:rsid w:val="009F144C"/>
    <w:rsid w:val="00A23B25"/>
    <w:rsid w:val="00A60085"/>
    <w:rsid w:val="00AB53F6"/>
    <w:rsid w:val="00B948A1"/>
    <w:rsid w:val="00BC6296"/>
    <w:rsid w:val="00CE3B67"/>
    <w:rsid w:val="00D65601"/>
    <w:rsid w:val="00D8553E"/>
    <w:rsid w:val="00E354ED"/>
    <w:rsid w:val="00E631C3"/>
    <w:rsid w:val="00E97B50"/>
    <w:rsid w:val="00EA1C1A"/>
    <w:rsid w:val="00EB7DA2"/>
    <w:rsid w:val="00F0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F144C"/>
    <w:rPr>
      <w:color w:val="808080"/>
    </w:rPr>
  </w:style>
  <w:style w:type="paragraph" w:customStyle="1" w:styleId="00C1FC955AF04899B6DB62CFCC214715">
    <w:name w:val="00C1FC955AF04899B6DB62CFCC214715"/>
    <w:rsid w:val="009F144C"/>
  </w:style>
  <w:style w:type="paragraph" w:customStyle="1" w:styleId="7D2F77C79962430C8F29470EED7CF0C4">
    <w:name w:val="7D2F77C79962430C8F29470EED7CF0C4"/>
    <w:rsid w:val="009F144C"/>
  </w:style>
  <w:style w:type="paragraph" w:customStyle="1" w:styleId="A13614362CA0492A995436F0194354F3">
    <w:name w:val="A13614362CA0492A995436F0194354F3"/>
    <w:rsid w:val="009F144C"/>
  </w:style>
  <w:style w:type="paragraph" w:customStyle="1" w:styleId="891B3FD623614ADBA459FBA6A44DF4EB">
    <w:name w:val="891B3FD623614ADBA459FBA6A44DF4EB"/>
    <w:rsid w:val="009F144C"/>
  </w:style>
  <w:style w:type="paragraph" w:customStyle="1" w:styleId="95373E9D64E4450D8208CAE1BAB57E6D">
    <w:name w:val="95373E9D64E4450D8208CAE1BAB57E6D"/>
    <w:rsid w:val="009F144C"/>
  </w:style>
  <w:style w:type="paragraph" w:customStyle="1" w:styleId="DC89F7F961D24F27873F75D11678B6EC">
    <w:name w:val="DC89F7F961D24F27873F75D11678B6EC"/>
    <w:rsid w:val="009F144C"/>
  </w:style>
  <w:style w:type="paragraph" w:customStyle="1" w:styleId="02F2209AACB94296A902E8BD7ECFDFCA">
    <w:name w:val="02F2209AACB94296A902E8BD7ECFDFCA"/>
    <w:rsid w:val="009F144C"/>
  </w:style>
  <w:style w:type="paragraph" w:customStyle="1" w:styleId="716B900378CF43859FCA841E4E64CAB1">
    <w:name w:val="716B900378CF43859FCA841E4E64CAB1"/>
    <w:rsid w:val="009F144C"/>
  </w:style>
  <w:style w:type="paragraph" w:customStyle="1" w:styleId="998DC842FED64BADACF57D347CED6FDE">
    <w:name w:val="998DC842FED64BADACF57D347CED6FDE"/>
    <w:rsid w:val="009F144C"/>
  </w:style>
  <w:style w:type="paragraph" w:customStyle="1" w:styleId="56DD6C0EAB1845A2AF1052E050663954">
    <w:name w:val="56DD6C0EAB1845A2AF1052E050663954"/>
    <w:rsid w:val="009F144C"/>
  </w:style>
  <w:style w:type="paragraph" w:customStyle="1" w:styleId="841CB646C6BB4921B3ADE94AA9B5AF00">
    <w:name w:val="841CB646C6BB4921B3ADE94AA9B5AF00"/>
    <w:rsid w:val="009F144C"/>
  </w:style>
  <w:style w:type="paragraph" w:customStyle="1" w:styleId="E8DDF8F4C4644A5CB051EF10F95D73FF">
    <w:name w:val="E8DDF8F4C4644A5CB051EF10F95D73FF"/>
    <w:rsid w:val="009F144C"/>
  </w:style>
  <w:style w:type="paragraph" w:customStyle="1" w:styleId="607877EF7C4E4A0C9985787485C37D45">
    <w:name w:val="607877EF7C4E4A0C9985787485C37D45"/>
    <w:rsid w:val="009F144C"/>
  </w:style>
  <w:style w:type="paragraph" w:customStyle="1" w:styleId="D7738FE2F57D447BB91CF341283E0867">
    <w:name w:val="D7738FE2F57D447BB91CF341283E0867"/>
    <w:rsid w:val="009F144C"/>
  </w:style>
  <w:style w:type="paragraph" w:customStyle="1" w:styleId="586E6F09C0D544C4B418FC05AD77A7A3">
    <w:name w:val="586E6F09C0D544C4B418FC05AD77A7A3"/>
    <w:rsid w:val="009F144C"/>
  </w:style>
  <w:style w:type="paragraph" w:customStyle="1" w:styleId="C677EF5EC65C46D2A569DA3158F4BC01">
    <w:name w:val="C677EF5EC65C46D2A569DA3158F4BC01"/>
    <w:rsid w:val="009F1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DDD69E-0CAD-4D90-85CD-296CC1D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1221</Words>
  <Characters>6965</Characters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korel</vt:lpstr>
    </vt:vector>
  </TitlesOfParts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2019-01-30T08:21:00Z</cp:lastPrinted>
  <dcterms:created xsi:type="dcterms:W3CDTF">2020-02-03T14:25:00Z</dcterms:created>
  <dcterms:modified xsi:type="dcterms:W3CDTF">2023-06-01T12:13:00Z</dcterms:modified>
</cp:coreProperties>
</file>